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BD86" w14:textId="3DBC5250" w:rsidR="00373E7F" w:rsidRDefault="006D6B3B" w:rsidP="009D2DD9">
      <w:pPr>
        <w:jc w:val="center"/>
      </w:pPr>
      <w:r>
        <w:rPr>
          <w:rFonts w:hint="eastAsia"/>
        </w:rPr>
        <w:t>新課程の単位に読み替えた学力に関する証明書作成の委託に係る</w:t>
      </w:r>
      <w:r w:rsidR="009D2DD9">
        <w:rPr>
          <w:rFonts w:hint="eastAsia"/>
        </w:rPr>
        <w:t>契約書</w:t>
      </w:r>
    </w:p>
    <w:p w14:paraId="4009A617" w14:textId="4D359D1E" w:rsidR="006D6B3B" w:rsidRDefault="006D6B3B"/>
    <w:p w14:paraId="0A4821EB" w14:textId="4CC83C1E" w:rsidR="000808FE" w:rsidRDefault="006D6B3B" w:rsidP="000808FE">
      <w:pPr>
        <w:ind w:firstLineChars="100" w:firstLine="210"/>
      </w:pPr>
      <w:r>
        <w:rPr>
          <w:rFonts w:hint="eastAsia"/>
        </w:rPr>
        <w:t>○○大学（以下「甲」という。）</w:t>
      </w:r>
      <w:r w:rsidR="000808FE">
        <w:rPr>
          <w:rFonts w:hint="eastAsia"/>
        </w:rPr>
        <w:t>と</w:t>
      </w:r>
      <w:r>
        <w:rPr>
          <w:rFonts w:hint="eastAsia"/>
        </w:rPr>
        <w:t>△△大学（以下「乙」という。）</w:t>
      </w:r>
      <w:r w:rsidR="000808FE">
        <w:rPr>
          <w:rFonts w:hint="eastAsia"/>
        </w:rPr>
        <w:t>とは</w:t>
      </w:r>
      <w:r w:rsidR="00C80EA8">
        <w:rPr>
          <w:rFonts w:hint="eastAsia"/>
        </w:rPr>
        <w:t>，</w:t>
      </w:r>
      <w:r w:rsidR="000808FE">
        <w:rPr>
          <w:rFonts w:hint="eastAsia"/>
        </w:rPr>
        <w:t>次の条項のとおり学力に関する証明書</w:t>
      </w:r>
      <w:r w:rsidR="009D2DD9">
        <w:rPr>
          <w:rFonts w:hint="eastAsia"/>
        </w:rPr>
        <w:t>（以下「証明書」という。）</w:t>
      </w:r>
      <w:r w:rsidR="000808FE">
        <w:rPr>
          <w:rFonts w:hint="eastAsia"/>
        </w:rPr>
        <w:t>作成の委託に係る</w:t>
      </w:r>
      <w:r w:rsidR="001F6664">
        <w:rPr>
          <w:rFonts w:hint="eastAsia"/>
        </w:rPr>
        <w:t>契約</w:t>
      </w:r>
      <w:r w:rsidR="000808FE">
        <w:rPr>
          <w:rFonts w:hint="eastAsia"/>
        </w:rPr>
        <w:t>（以下「本</w:t>
      </w:r>
      <w:r w:rsidR="001F6664">
        <w:rPr>
          <w:rFonts w:hint="eastAsia"/>
        </w:rPr>
        <w:t>契約</w:t>
      </w:r>
      <w:r w:rsidR="000808FE">
        <w:rPr>
          <w:rFonts w:hint="eastAsia"/>
        </w:rPr>
        <w:t>」という。）を締結するものとする。</w:t>
      </w:r>
    </w:p>
    <w:p w14:paraId="0E68FBED" w14:textId="6C957EC6" w:rsidR="000808FE" w:rsidRDefault="000808FE"/>
    <w:p w14:paraId="3E2D5D4D" w14:textId="0D793FA6" w:rsidR="000808FE" w:rsidRDefault="000808FE">
      <w:r>
        <w:rPr>
          <w:rFonts w:hint="eastAsia"/>
        </w:rPr>
        <w:t>（委託内容）</w:t>
      </w:r>
    </w:p>
    <w:p w14:paraId="1CD95CCB" w14:textId="0547BBEF" w:rsidR="006D6B3B" w:rsidRDefault="000808FE" w:rsidP="000808FE">
      <w:pPr>
        <w:ind w:left="283" w:hangingChars="135" w:hanging="283"/>
      </w:pPr>
      <w:r>
        <w:rPr>
          <w:rFonts w:hint="eastAsia"/>
        </w:rPr>
        <w:t>第１条　乙において</w:t>
      </w:r>
      <w:r w:rsidR="009D2DD9">
        <w:rPr>
          <w:rFonts w:hint="eastAsia"/>
        </w:rPr>
        <w:t>次の各号の免許教科について</w:t>
      </w:r>
      <w:r w:rsidR="00C80EA8">
        <w:rPr>
          <w:rFonts w:hint="eastAsia"/>
        </w:rPr>
        <w:t>，</w:t>
      </w:r>
      <w:r w:rsidR="006D6B3B">
        <w:rPr>
          <w:rFonts w:hint="eastAsia"/>
        </w:rPr>
        <w:t>旧課程（平成</w:t>
      </w:r>
      <w:r w:rsidR="00C40BF0">
        <w:rPr>
          <w:rFonts w:hint="eastAsia"/>
        </w:rPr>
        <w:t>１０</w:t>
      </w:r>
      <w:r w:rsidR="006D6B3B">
        <w:rPr>
          <w:rFonts w:hint="eastAsia"/>
        </w:rPr>
        <w:t>年改正教育職員免許法）</w:t>
      </w:r>
      <w:r w:rsidR="009D2DD9">
        <w:rPr>
          <w:rFonts w:hint="eastAsia"/>
        </w:rPr>
        <w:t>において修得した</w:t>
      </w:r>
      <w:r w:rsidR="006D6B3B">
        <w:rPr>
          <w:rFonts w:hint="eastAsia"/>
        </w:rPr>
        <w:t>単位について</w:t>
      </w:r>
      <w:r w:rsidR="00C80EA8">
        <w:rPr>
          <w:rFonts w:hint="eastAsia"/>
        </w:rPr>
        <w:t>，</w:t>
      </w:r>
      <w:r w:rsidR="006D6B3B">
        <w:rPr>
          <w:rFonts w:hint="eastAsia"/>
        </w:rPr>
        <w:t>甲において新課程の単位に読み替えた証明書</w:t>
      </w:r>
      <w:r w:rsidR="006732CD">
        <w:rPr>
          <w:rFonts w:hint="eastAsia"/>
        </w:rPr>
        <w:t>の</w:t>
      </w:r>
      <w:r w:rsidR="006D6B3B">
        <w:rPr>
          <w:rFonts w:hint="eastAsia"/>
        </w:rPr>
        <w:t>作成に</w:t>
      </w:r>
      <w:r>
        <w:rPr>
          <w:rFonts w:hint="eastAsia"/>
        </w:rPr>
        <w:t>ついて委託する。</w:t>
      </w:r>
    </w:p>
    <w:p w14:paraId="02F45C13" w14:textId="567F689C" w:rsidR="009D2DD9" w:rsidRDefault="009D2DD9" w:rsidP="009D2DD9">
      <w:pPr>
        <w:ind w:leftChars="134" w:left="281" w:firstLine="1"/>
      </w:pPr>
      <w:r>
        <w:rPr>
          <w:rFonts w:hint="eastAsia"/>
        </w:rPr>
        <w:t>（１）中学校教諭一種免許状「社会」</w:t>
      </w:r>
    </w:p>
    <w:p w14:paraId="1BC6F33F" w14:textId="215D4E67" w:rsidR="000808FE" w:rsidRDefault="009D2DD9" w:rsidP="009D2DD9">
      <w:pPr>
        <w:ind w:leftChars="134" w:left="281" w:firstLine="1"/>
      </w:pPr>
      <w:r>
        <w:rPr>
          <w:rFonts w:hint="eastAsia"/>
        </w:rPr>
        <w:t>（２）高等学校教諭一種免許状「地理歴史」</w:t>
      </w:r>
    </w:p>
    <w:p w14:paraId="7F67A0BA" w14:textId="51FEA9EB" w:rsidR="009D2DD9" w:rsidRDefault="009D2DD9"/>
    <w:p w14:paraId="31C96B16" w14:textId="3EC48723" w:rsidR="009D2DD9" w:rsidRDefault="009D2DD9">
      <w:r>
        <w:rPr>
          <w:rFonts w:hint="eastAsia"/>
        </w:rPr>
        <w:t>（証明書交付手続き）</w:t>
      </w:r>
    </w:p>
    <w:p w14:paraId="14812D99" w14:textId="4C557DCD" w:rsidR="009D2DD9" w:rsidRDefault="009D2DD9" w:rsidP="006732CD">
      <w:pPr>
        <w:ind w:leftChars="1" w:left="283" w:hangingChars="134" w:hanging="281"/>
      </w:pPr>
      <w:r>
        <w:rPr>
          <w:rFonts w:hint="eastAsia"/>
        </w:rPr>
        <w:t>第２条　乙の出身者からの</w:t>
      </w:r>
      <w:r w:rsidR="006732CD">
        <w:rPr>
          <w:rFonts w:hint="eastAsia"/>
        </w:rPr>
        <w:t>証明書</w:t>
      </w:r>
      <w:r>
        <w:rPr>
          <w:rFonts w:hint="eastAsia"/>
        </w:rPr>
        <w:t>交付請求</w:t>
      </w:r>
      <w:r w:rsidR="006732CD">
        <w:rPr>
          <w:rFonts w:hint="eastAsia"/>
        </w:rPr>
        <w:t>書類の受付は</w:t>
      </w:r>
      <w:r w:rsidR="00C80EA8">
        <w:rPr>
          <w:rFonts w:hint="eastAsia"/>
        </w:rPr>
        <w:t>，</w:t>
      </w:r>
      <w:r>
        <w:rPr>
          <w:rFonts w:hint="eastAsia"/>
        </w:rPr>
        <w:t>乙の証明書</w:t>
      </w:r>
      <w:r w:rsidR="006732CD">
        <w:rPr>
          <w:rFonts w:hint="eastAsia"/>
        </w:rPr>
        <w:t>作成</w:t>
      </w:r>
      <w:r>
        <w:rPr>
          <w:rFonts w:hint="eastAsia"/>
        </w:rPr>
        <w:t>担当</w:t>
      </w:r>
      <w:r w:rsidR="006732CD">
        <w:rPr>
          <w:rFonts w:hint="eastAsia"/>
        </w:rPr>
        <w:t>部局</w:t>
      </w:r>
      <w:r>
        <w:rPr>
          <w:rFonts w:hint="eastAsia"/>
        </w:rPr>
        <w:t>において</w:t>
      </w:r>
      <w:r w:rsidR="006732CD">
        <w:rPr>
          <w:rFonts w:hint="eastAsia"/>
        </w:rPr>
        <w:t>行う。</w:t>
      </w:r>
    </w:p>
    <w:p w14:paraId="59E5A8E5" w14:textId="4425D986" w:rsidR="009D2DD9" w:rsidRDefault="009D2DD9" w:rsidP="009D2DD9">
      <w:pPr>
        <w:ind w:leftChars="1" w:left="283" w:hangingChars="134" w:hanging="281"/>
      </w:pPr>
      <w:r>
        <w:rPr>
          <w:rFonts w:hint="eastAsia"/>
        </w:rPr>
        <w:t>２　乙は当該者の旧課程での証明書を発行し</w:t>
      </w:r>
      <w:r w:rsidR="00C80EA8">
        <w:rPr>
          <w:rFonts w:hint="eastAsia"/>
        </w:rPr>
        <w:t>，</w:t>
      </w:r>
      <w:r>
        <w:rPr>
          <w:rFonts w:hint="eastAsia"/>
        </w:rPr>
        <w:t>作成の根拠とした課程認定申請書様式第２号及び教育課程の変更届等必要書類（以下「根拠書類」という。）を添えて甲の証明書</w:t>
      </w:r>
      <w:r w:rsidR="006732CD">
        <w:rPr>
          <w:rFonts w:hint="eastAsia"/>
        </w:rPr>
        <w:t>作成</w:t>
      </w:r>
      <w:r>
        <w:rPr>
          <w:rFonts w:hint="eastAsia"/>
        </w:rPr>
        <w:t>担当</w:t>
      </w:r>
      <w:r w:rsidR="006732CD">
        <w:rPr>
          <w:rFonts w:hint="eastAsia"/>
        </w:rPr>
        <w:t>部局</w:t>
      </w:r>
      <w:r>
        <w:rPr>
          <w:rFonts w:hint="eastAsia"/>
        </w:rPr>
        <w:t>に送付する。</w:t>
      </w:r>
    </w:p>
    <w:p w14:paraId="2A7D6D70" w14:textId="32D35CF0" w:rsidR="009D2DD9" w:rsidRDefault="009D2DD9" w:rsidP="006732CD">
      <w:pPr>
        <w:ind w:left="141" w:hangingChars="67" w:hanging="141"/>
      </w:pPr>
      <w:r>
        <w:rPr>
          <w:rFonts w:hint="eastAsia"/>
        </w:rPr>
        <w:t>３　甲は</w:t>
      </w:r>
      <w:r w:rsidR="006732CD">
        <w:rPr>
          <w:rFonts w:hint="eastAsia"/>
        </w:rPr>
        <w:t>乙から送付された旧課程での証明書及び根拠書類に基づき新課程の単位に読み替えた証明書を発行し</w:t>
      </w:r>
      <w:r w:rsidR="00C80EA8">
        <w:rPr>
          <w:rFonts w:hint="eastAsia"/>
        </w:rPr>
        <w:t>，</w:t>
      </w:r>
      <w:r w:rsidR="006732CD">
        <w:rPr>
          <w:rFonts w:hint="eastAsia"/>
        </w:rPr>
        <w:t>証明書請求者に送付する。</w:t>
      </w:r>
    </w:p>
    <w:p w14:paraId="57E81A13" w14:textId="30105D2E" w:rsidR="006732CD" w:rsidRDefault="006732CD" w:rsidP="006732CD">
      <w:pPr>
        <w:ind w:left="141" w:hangingChars="67" w:hanging="141"/>
      </w:pPr>
      <w:r>
        <w:rPr>
          <w:rFonts w:hint="eastAsia"/>
        </w:rPr>
        <w:t>４　証明書交付に係る日数については</w:t>
      </w:r>
      <w:r w:rsidR="00C80EA8">
        <w:rPr>
          <w:rFonts w:hint="eastAsia"/>
        </w:rPr>
        <w:t>，</w:t>
      </w:r>
      <w:r w:rsidR="00C40BF0">
        <w:rPr>
          <w:rFonts w:hint="eastAsia"/>
        </w:rPr>
        <w:t>乙から送付された旧課程での証明書及び根拠書類を甲にて受領した日を起算日とし</w:t>
      </w:r>
      <w:r w:rsidR="00C80EA8">
        <w:rPr>
          <w:rFonts w:hint="eastAsia"/>
        </w:rPr>
        <w:t>，</w:t>
      </w:r>
      <w:r w:rsidR="00C40BF0">
        <w:rPr>
          <w:rFonts w:hint="eastAsia"/>
        </w:rPr>
        <w:t>甲の基準による。</w:t>
      </w:r>
    </w:p>
    <w:p w14:paraId="6B52A7F2" w14:textId="126BD043" w:rsidR="00C40BF0" w:rsidRDefault="00C40BF0" w:rsidP="006732CD">
      <w:pPr>
        <w:ind w:left="141" w:hangingChars="67" w:hanging="141"/>
      </w:pPr>
      <w:r>
        <w:rPr>
          <w:rFonts w:hint="eastAsia"/>
        </w:rPr>
        <w:t>５　甲は新課程での証明書を発行した後</w:t>
      </w:r>
      <w:r w:rsidR="00C80EA8">
        <w:rPr>
          <w:rFonts w:hint="eastAsia"/>
        </w:rPr>
        <w:t>，</w:t>
      </w:r>
      <w:r>
        <w:rPr>
          <w:rFonts w:hint="eastAsia"/>
        </w:rPr>
        <w:t>乙に対して当該証明書の写しを送付する。</w:t>
      </w:r>
    </w:p>
    <w:p w14:paraId="062B4210" w14:textId="77777777" w:rsidR="00C40BF0" w:rsidRDefault="00C40BF0" w:rsidP="006732CD">
      <w:pPr>
        <w:ind w:left="141" w:hangingChars="67" w:hanging="141"/>
      </w:pPr>
    </w:p>
    <w:p w14:paraId="7AA57D72" w14:textId="7CDDB13F" w:rsidR="009D2DD9" w:rsidRDefault="009D2DD9">
      <w:r>
        <w:rPr>
          <w:rFonts w:hint="eastAsia"/>
        </w:rPr>
        <w:t>（委託経費）</w:t>
      </w:r>
    </w:p>
    <w:p w14:paraId="5FE5AB81" w14:textId="0571C185" w:rsidR="009D2DD9" w:rsidRDefault="009D2DD9">
      <w:r>
        <w:rPr>
          <w:rFonts w:hint="eastAsia"/>
        </w:rPr>
        <w:t>第</w:t>
      </w:r>
      <w:r w:rsidR="00C40BF0">
        <w:rPr>
          <w:rFonts w:hint="eastAsia"/>
        </w:rPr>
        <w:t>３</w:t>
      </w:r>
      <w:r>
        <w:rPr>
          <w:rFonts w:hint="eastAsia"/>
        </w:rPr>
        <w:t xml:space="preserve">条　</w:t>
      </w:r>
      <w:r w:rsidR="00C40BF0">
        <w:rPr>
          <w:rFonts w:hint="eastAsia"/>
        </w:rPr>
        <w:t>乙</w:t>
      </w:r>
      <w:r>
        <w:rPr>
          <w:rFonts w:hint="eastAsia"/>
        </w:rPr>
        <w:t>は</w:t>
      </w:r>
      <w:r w:rsidR="00C40BF0">
        <w:rPr>
          <w:rFonts w:hint="eastAsia"/>
        </w:rPr>
        <w:t>甲</w:t>
      </w:r>
      <w:r>
        <w:rPr>
          <w:rFonts w:hint="eastAsia"/>
        </w:rPr>
        <w:t>に対して証明書作成１通につき２０，０００円を支払う。</w:t>
      </w:r>
    </w:p>
    <w:p w14:paraId="047B9304" w14:textId="13178C90" w:rsidR="00C40BF0" w:rsidRDefault="00C40BF0" w:rsidP="00C40BF0">
      <w:pPr>
        <w:tabs>
          <w:tab w:val="left" w:pos="772"/>
        </w:tabs>
        <w:suppressAutoHyphens/>
        <w:topLinePunct/>
        <w:autoSpaceDE w:val="0"/>
        <w:autoSpaceDN w:val="0"/>
        <w:adjustRightInd w:val="0"/>
        <w:textAlignment w:val="baseline"/>
        <w:rPr>
          <w:rFonts w:ascii="ＭＳ 明朝" w:hAnsi="ＭＳ 明朝" w:cs="ＭＳ 明朝"/>
          <w:color w:val="000000"/>
          <w:kern w:val="0"/>
          <w:szCs w:val="21"/>
        </w:rPr>
      </w:pPr>
      <w:r>
        <w:rPr>
          <w:rFonts w:hint="eastAsia"/>
        </w:rPr>
        <w:t>２　乙は</w:t>
      </w:r>
      <w:r w:rsidR="00C80EA8">
        <w:rPr>
          <w:rFonts w:hint="eastAsia"/>
        </w:rPr>
        <w:t>，</w:t>
      </w:r>
      <w:r>
        <w:rPr>
          <w:rFonts w:hint="eastAsia"/>
        </w:rPr>
        <w:t>前項に掲げる委託経費を</w:t>
      </w:r>
      <w:r>
        <w:rPr>
          <w:rFonts w:ascii="ＭＳ 明朝" w:hAnsi="ＭＳ 明朝" w:cs="ＭＳ 明朝" w:hint="eastAsia"/>
          <w:color w:val="000000"/>
          <w:kern w:val="0"/>
          <w:szCs w:val="21"/>
        </w:rPr>
        <w:t>甲が発する請求書に定める期限までに納付しなければならない。</w:t>
      </w:r>
    </w:p>
    <w:p w14:paraId="1DBE0A66" w14:textId="64D8E1D3" w:rsidR="002664AA" w:rsidRPr="00AF1812" w:rsidRDefault="002664AA" w:rsidP="002664AA">
      <w:pPr>
        <w:tabs>
          <w:tab w:val="left" w:pos="772"/>
        </w:tabs>
        <w:suppressAutoHyphens/>
        <w:topLinePunct/>
        <w:autoSpaceDE w:val="0"/>
        <w:autoSpaceDN w:val="0"/>
        <w:adjustRightInd w:val="0"/>
        <w:ind w:left="141" w:hangingChars="67" w:hanging="141"/>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３　甲は</w:t>
      </w:r>
      <w:r w:rsidR="00C80EA8">
        <w:rPr>
          <w:rFonts w:ascii="ＭＳ 明朝" w:hAnsi="ＭＳ 明朝" w:cs="ＭＳ 明朝" w:hint="eastAsia"/>
          <w:color w:val="000000"/>
          <w:kern w:val="0"/>
          <w:szCs w:val="21"/>
        </w:rPr>
        <w:t>，</w:t>
      </w:r>
      <w:r>
        <w:rPr>
          <w:rFonts w:ascii="ＭＳ 明朝" w:hAnsi="ＭＳ 明朝" w:cs="ＭＳ 明朝" w:hint="eastAsia"/>
          <w:color w:val="000000"/>
          <w:kern w:val="0"/>
          <w:szCs w:val="21"/>
        </w:rPr>
        <w:t>第１項に掲げる委託経費以外に証明書の送付に係る経費を負担した場合は第１項に掲げる委託経費とは別途乙に請求するものとする。</w:t>
      </w:r>
    </w:p>
    <w:p w14:paraId="7819B007" w14:textId="40601715" w:rsidR="00C40BF0" w:rsidRPr="00C40BF0" w:rsidRDefault="002664AA" w:rsidP="00C40BF0">
      <w:pPr>
        <w:ind w:left="141" w:hangingChars="67" w:hanging="141"/>
      </w:pPr>
      <w:r>
        <w:rPr>
          <w:rFonts w:hint="eastAsia"/>
        </w:rPr>
        <w:t>４</w:t>
      </w:r>
      <w:r w:rsidR="00C40BF0">
        <w:rPr>
          <w:rFonts w:hint="eastAsia"/>
        </w:rPr>
        <w:t xml:space="preserve">　乙は</w:t>
      </w:r>
      <w:r w:rsidR="00C80EA8">
        <w:rPr>
          <w:rFonts w:hint="eastAsia"/>
        </w:rPr>
        <w:t>，</w:t>
      </w:r>
      <w:r w:rsidR="00C40BF0">
        <w:rPr>
          <w:rFonts w:hint="eastAsia"/>
        </w:rPr>
        <w:t>所定の納付期限までに委託経費を納付しないときは</w:t>
      </w:r>
      <w:r w:rsidR="00C80EA8">
        <w:rPr>
          <w:rFonts w:hint="eastAsia"/>
        </w:rPr>
        <w:t>，</w:t>
      </w:r>
      <w:r w:rsidR="00C40BF0">
        <w:rPr>
          <w:rFonts w:hint="eastAsia"/>
        </w:rPr>
        <w:t>納付期限の翌日から納付の日までの日数に応じ</w:t>
      </w:r>
      <w:r w:rsidR="00C80EA8">
        <w:rPr>
          <w:rFonts w:hint="eastAsia"/>
        </w:rPr>
        <w:t>，</w:t>
      </w:r>
      <w:r w:rsidR="00C40BF0">
        <w:rPr>
          <w:rFonts w:hint="eastAsia"/>
        </w:rPr>
        <w:t>その未納額に年</w:t>
      </w:r>
      <w:r w:rsidR="00F62E87">
        <w:rPr>
          <w:rFonts w:hint="eastAsia"/>
        </w:rPr>
        <w:t>３</w:t>
      </w:r>
      <w:r w:rsidR="00C40BF0">
        <w:rPr>
          <w:rFonts w:hint="eastAsia"/>
        </w:rPr>
        <w:t>．００</w:t>
      </w:r>
      <w:r w:rsidR="00C40BF0">
        <w:t>%</w:t>
      </w:r>
      <w:r w:rsidR="00C40BF0">
        <w:rPr>
          <w:rFonts w:hint="eastAsia"/>
        </w:rPr>
        <w:t>を乗じて計算した額の延滞金を納付しなければならない。</w:t>
      </w:r>
    </w:p>
    <w:p w14:paraId="2C052DEA" w14:textId="31629852" w:rsidR="00C40BF0" w:rsidRDefault="00C40BF0" w:rsidP="000808FE"/>
    <w:p w14:paraId="2E7A59AE" w14:textId="348BE72F" w:rsidR="00C40BF0" w:rsidRDefault="00C40BF0" w:rsidP="000808FE">
      <w:r>
        <w:rPr>
          <w:rFonts w:hint="eastAsia"/>
        </w:rPr>
        <w:t>（契約期間）</w:t>
      </w:r>
    </w:p>
    <w:p w14:paraId="7630CE7D" w14:textId="76A56EB5" w:rsidR="00C40BF0" w:rsidRDefault="00C40BF0" w:rsidP="00C40BF0">
      <w:pPr>
        <w:ind w:left="141" w:hangingChars="67" w:hanging="141"/>
      </w:pPr>
      <w:r>
        <w:rPr>
          <w:rFonts w:hint="eastAsia"/>
        </w:rPr>
        <w:t>第４条　本契約は締結日から○○年３月３１日までとする。ただし</w:t>
      </w:r>
      <w:r w:rsidR="00C80EA8">
        <w:rPr>
          <w:rFonts w:hint="eastAsia"/>
        </w:rPr>
        <w:t>，</w:t>
      </w:r>
      <w:r>
        <w:rPr>
          <w:rFonts w:hint="eastAsia"/>
        </w:rPr>
        <w:t>契約満了日の１ヶ月前に双方から異議がない場合はさらに１年間自動更新とする。</w:t>
      </w:r>
    </w:p>
    <w:p w14:paraId="4B18BC8C" w14:textId="4E38E0B6" w:rsidR="00C40BF0" w:rsidRDefault="00C40BF0" w:rsidP="000808FE"/>
    <w:p w14:paraId="771175EA" w14:textId="26041499" w:rsidR="002664AA" w:rsidRDefault="002664AA" w:rsidP="000808FE">
      <w:r>
        <w:rPr>
          <w:rFonts w:hint="eastAsia"/>
        </w:rPr>
        <w:t>（裁判管轄）</w:t>
      </w:r>
    </w:p>
    <w:p w14:paraId="0596FD57" w14:textId="4AD6D9F9" w:rsidR="002664AA" w:rsidRDefault="002664AA" w:rsidP="002664AA">
      <w:pPr>
        <w:ind w:left="141" w:hangingChars="67" w:hanging="141"/>
      </w:pPr>
      <w:r>
        <w:rPr>
          <w:rFonts w:hint="eastAsia"/>
        </w:rPr>
        <w:t>第５条　本契約に関し紛争が生じたときには</w:t>
      </w:r>
      <w:r w:rsidR="00C80EA8">
        <w:rPr>
          <w:rFonts w:hint="eastAsia"/>
        </w:rPr>
        <w:t>，</w:t>
      </w:r>
      <w:r>
        <w:rPr>
          <w:rFonts w:hint="eastAsia"/>
        </w:rPr>
        <w:t>被告となる当事者の所在地を管轄する地方裁判所を第一審の専属的合意管轄裁判所とする。</w:t>
      </w:r>
    </w:p>
    <w:p w14:paraId="1BAFD4CC" w14:textId="77777777" w:rsidR="002664AA" w:rsidRDefault="002664AA" w:rsidP="002664AA">
      <w:pPr>
        <w:ind w:left="141" w:hangingChars="67" w:hanging="141"/>
      </w:pPr>
    </w:p>
    <w:p w14:paraId="584E41E1" w14:textId="6144EB56" w:rsidR="000808FE" w:rsidRDefault="000808FE" w:rsidP="000808FE">
      <w:r>
        <w:rPr>
          <w:rFonts w:hint="eastAsia"/>
        </w:rPr>
        <w:t>（協議）</w:t>
      </w:r>
    </w:p>
    <w:p w14:paraId="4D423791" w14:textId="5EFEBE46" w:rsidR="000808FE" w:rsidRDefault="000808FE" w:rsidP="002664AA">
      <w:pPr>
        <w:ind w:leftChars="-1" w:left="141" w:hangingChars="68" w:hanging="143"/>
      </w:pPr>
      <w:r>
        <w:rPr>
          <w:rFonts w:hint="eastAsia"/>
        </w:rPr>
        <w:t>第</w:t>
      </w:r>
      <w:r w:rsidR="002664AA">
        <w:rPr>
          <w:rFonts w:hint="eastAsia"/>
        </w:rPr>
        <w:t>６</w:t>
      </w:r>
      <w:r>
        <w:rPr>
          <w:rFonts w:hint="eastAsia"/>
        </w:rPr>
        <w:t xml:space="preserve">条　</w:t>
      </w:r>
      <w:r w:rsidR="00C40BF0">
        <w:rPr>
          <w:rFonts w:hint="eastAsia"/>
        </w:rPr>
        <w:t>本契約</w:t>
      </w:r>
      <w:r>
        <w:rPr>
          <w:rFonts w:hint="eastAsia"/>
        </w:rPr>
        <w:t>に定めのない事項について</w:t>
      </w:r>
      <w:r w:rsidR="00C80EA8">
        <w:rPr>
          <w:rFonts w:hint="eastAsia"/>
        </w:rPr>
        <w:t>，</w:t>
      </w:r>
      <w:r>
        <w:rPr>
          <w:rFonts w:hint="eastAsia"/>
        </w:rPr>
        <w:t>これを定める必要があるときは</w:t>
      </w:r>
      <w:r w:rsidR="00C80EA8">
        <w:rPr>
          <w:rFonts w:hint="eastAsia"/>
        </w:rPr>
        <w:t>，</w:t>
      </w:r>
      <w:r>
        <w:rPr>
          <w:rFonts w:hint="eastAsia"/>
        </w:rPr>
        <w:t>甲乙協議のうえ</w:t>
      </w:r>
      <w:r w:rsidR="00C80EA8">
        <w:rPr>
          <w:rFonts w:hint="eastAsia"/>
        </w:rPr>
        <w:t>，</w:t>
      </w:r>
      <w:r>
        <w:rPr>
          <w:rFonts w:hint="eastAsia"/>
        </w:rPr>
        <w:t>定める</w:t>
      </w:r>
      <w:r>
        <w:rPr>
          <w:rFonts w:hint="eastAsia"/>
        </w:rPr>
        <w:lastRenderedPageBreak/>
        <w:t>ものとする。</w:t>
      </w:r>
    </w:p>
    <w:p w14:paraId="005AA5EC" w14:textId="77777777" w:rsidR="000808FE" w:rsidRDefault="000808FE" w:rsidP="000808FE">
      <w:r>
        <w:rPr>
          <w:rFonts w:hint="eastAsia"/>
        </w:rPr>
        <w:t xml:space="preserve">　</w:t>
      </w:r>
    </w:p>
    <w:p w14:paraId="309C05F5" w14:textId="51BF886B" w:rsidR="000808FE" w:rsidRDefault="000808FE" w:rsidP="000808FE">
      <w:r>
        <w:rPr>
          <w:rFonts w:hint="eastAsia"/>
        </w:rPr>
        <w:t xml:space="preserve">　この契約の締結を証するため</w:t>
      </w:r>
      <w:r w:rsidR="00C80EA8">
        <w:rPr>
          <w:rFonts w:hint="eastAsia"/>
        </w:rPr>
        <w:t>，</w:t>
      </w:r>
      <w:r>
        <w:rPr>
          <w:rFonts w:hint="eastAsia"/>
        </w:rPr>
        <w:t>本契約書２通を作成し</w:t>
      </w:r>
      <w:r w:rsidR="00C80EA8">
        <w:rPr>
          <w:rFonts w:hint="eastAsia"/>
        </w:rPr>
        <w:t>，</w:t>
      </w:r>
      <w:r>
        <w:rPr>
          <w:rFonts w:hint="eastAsia"/>
        </w:rPr>
        <w:t>甲乙それぞれ１通を保管するものとする。</w:t>
      </w:r>
    </w:p>
    <w:p w14:paraId="6C9D5CD2" w14:textId="77777777" w:rsidR="000808FE" w:rsidRDefault="000808FE" w:rsidP="000808FE"/>
    <w:p w14:paraId="6BFEE430" w14:textId="77777777" w:rsidR="000808FE" w:rsidRDefault="000808FE" w:rsidP="000808FE"/>
    <w:p w14:paraId="2C85080A" w14:textId="42D4F926" w:rsidR="000808FE" w:rsidRDefault="000808FE" w:rsidP="00C40BF0">
      <w:pPr>
        <w:ind w:firstLineChars="200" w:firstLine="420"/>
      </w:pPr>
      <w:r>
        <w:rPr>
          <w:rFonts w:hint="eastAsia"/>
        </w:rPr>
        <w:t>年　　月　　　日</w:t>
      </w:r>
    </w:p>
    <w:p w14:paraId="06923231" w14:textId="77777777" w:rsidR="000808FE" w:rsidRDefault="000808FE" w:rsidP="000808FE"/>
    <w:p w14:paraId="39B7B958" w14:textId="6B1E08A1" w:rsidR="000808FE" w:rsidRDefault="00C40BF0" w:rsidP="00C40BF0">
      <w:pPr>
        <w:ind w:leftChars="270" w:left="567"/>
      </w:pPr>
      <w:r>
        <w:rPr>
          <w:rFonts w:hint="eastAsia"/>
        </w:rPr>
        <w:t>（甲）</w:t>
      </w:r>
    </w:p>
    <w:p w14:paraId="7A3E0A90" w14:textId="3F48AE60" w:rsidR="00C40BF0" w:rsidRDefault="00C40BF0"/>
    <w:p w14:paraId="62567ABB" w14:textId="77777777" w:rsidR="00C40BF0" w:rsidRDefault="00C40BF0"/>
    <w:p w14:paraId="52E36430" w14:textId="4DD48FA9" w:rsidR="00C40BF0" w:rsidRPr="00C10A66" w:rsidRDefault="00C40BF0" w:rsidP="00C40BF0">
      <w:pPr>
        <w:ind w:leftChars="270" w:left="567"/>
      </w:pPr>
      <w:r>
        <w:rPr>
          <w:rFonts w:hint="eastAsia"/>
        </w:rPr>
        <w:t>（乙）</w:t>
      </w:r>
    </w:p>
    <w:sectPr w:rsidR="00C40BF0" w:rsidRPr="00C10A66" w:rsidSect="007A7D9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F849" w14:textId="77777777" w:rsidR="00E242D5" w:rsidRDefault="00E242D5" w:rsidP="00EA7CB3">
      <w:r>
        <w:separator/>
      </w:r>
    </w:p>
  </w:endnote>
  <w:endnote w:type="continuationSeparator" w:id="0">
    <w:p w14:paraId="2DE419CF" w14:textId="77777777" w:rsidR="00E242D5" w:rsidRDefault="00E242D5" w:rsidP="00EA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EEBD" w14:textId="77777777" w:rsidR="00E242D5" w:rsidRDefault="00E242D5" w:rsidP="00EA7CB3">
      <w:r>
        <w:separator/>
      </w:r>
    </w:p>
  </w:footnote>
  <w:footnote w:type="continuationSeparator" w:id="0">
    <w:p w14:paraId="100AA443" w14:textId="77777777" w:rsidR="00E242D5" w:rsidRDefault="00E242D5" w:rsidP="00EA7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B4FB6"/>
    <w:multiLevelType w:val="hybridMultilevel"/>
    <w:tmpl w:val="F9B65AFE"/>
    <w:lvl w:ilvl="0" w:tplc="A27E3D28">
      <w:start w:val="3"/>
      <w:numFmt w:val="decimalFullWidth"/>
      <w:lvlText w:val="第%1条"/>
      <w:lvlJc w:val="left"/>
      <w:pPr>
        <w:tabs>
          <w:tab w:val="num" w:pos="720"/>
        </w:tabs>
        <w:ind w:left="720" w:hanging="720"/>
      </w:pPr>
      <w:rPr>
        <w:rFonts w:hint="eastAsia"/>
      </w:rPr>
    </w:lvl>
    <w:lvl w:ilvl="1" w:tplc="57D2A6A0">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0110650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D95"/>
    <w:rsid w:val="000808FE"/>
    <w:rsid w:val="00086991"/>
    <w:rsid w:val="000E2A87"/>
    <w:rsid w:val="001F6664"/>
    <w:rsid w:val="002664AA"/>
    <w:rsid w:val="00283F26"/>
    <w:rsid w:val="00373E7F"/>
    <w:rsid w:val="00412B4E"/>
    <w:rsid w:val="00536A01"/>
    <w:rsid w:val="0066343C"/>
    <w:rsid w:val="006732CD"/>
    <w:rsid w:val="006D6B3B"/>
    <w:rsid w:val="00750F39"/>
    <w:rsid w:val="007A2B0F"/>
    <w:rsid w:val="007A7D95"/>
    <w:rsid w:val="008136D7"/>
    <w:rsid w:val="0082092B"/>
    <w:rsid w:val="009A5D83"/>
    <w:rsid w:val="009D2DD9"/>
    <w:rsid w:val="00A41D5A"/>
    <w:rsid w:val="00B9793E"/>
    <w:rsid w:val="00C10A66"/>
    <w:rsid w:val="00C40BF0"/>
    <w:rsid w:val="00C80EA8"/>
    <w:rsid w:val="00CA7DB9"/>
    <w:rsid w:val="00DC75C6"/>
    <w:rsid w:val="00E242D5"/>
    <w:rsid w:val="00EA7CB3"/>
    <w:rsid w:val="00F62E87"/>
    <w:rsid w:val="00F93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ADEC1"/>
  <w15:chartTrackingRefBased/>
  <w15:docId w15:val="{0FC42495-E895-4982-9E94-82E8CB2A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D95"/>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B3"/>
    <w:pPr>
      <w:tabs>
        <w:tab w:val="center" w:pos="4252"/>
        <w:tab w:val="right" w:pos="8504"/>
      </w:tabs>
      <w:snapToGrid w:val="0"/>
    </w:pPr>
  </w:style>
  <w:style w:type="character" w:customStyle="1" w:styleId="a4">
    <w:name w:val="ヘッダー (文字)"/>
    <w:basedOn w:val="a0"/>
    <w:link w:val="a3"/>
    <w:uiPriority w:val="99"/>
    <w:rsid w:val="00EA7CB3"/>
    <w:rPr>
      <w:rFonts w:ascii="Century Gothic" w:eastAsia="ＭＳ 明朝" w:hAnsi="Century Gothic"/>
    </w:rPr>
  </w:style>
  <w:style w:type="paragraph" w:styleId="a5">
    <w:name w:val="footer"/>
    <w:basedOn w:val="a"/>
    <w:link w:val="a6"/>
    <w:uiPriority w:val="99"/>
    <w:unhideWhenUsed/>
    <w:rsid w:val="00EA7CB3"/>
    <w:pPr>
      <w:tabs>
        <w:tab w:val="center" w:pos="4252"/>
        <w:tab w:val="right" w:pos="8504"/>
      </w:tabs>
      <w:snapToGrid w:val="0"/>
    </w:pPr>
  </w:style>
  <w:style w:type="character" w:customStyle="1" w:styleId="a6">
    <w:name w:val="フッター (文字)"/>
    <w:basedOn w:val="a0"/>
    <w:link w:val="a5"/>
    <w:uiPriority w:val="99"/>
    <w:rsid w:val="00EA7CB3"/>
    <w:rPr>
      <w:rFonts w:ascii="Century Gothic" w:eastAsia="ＭＳ 明朝"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小野紗綾子</dc:creator>
  <cp:keywords/>
  <dc:description/>
  <cp:lastModifiedBy>小野 紗綾子</cp:lastModifiedBy>
  <cp:revision>3</cp:revision>
  <dcterms:created xsi:type="dcterms:W3CDTF">2022-09-18T23:59:00Z</dcterms:created>
  <dcterms:modified xsi:type="dcterms:W3CDTF">2022-09-20T20:42:00Z</dcterms:modified>
</cp:coreProperties>
</file>