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FB7F" w14:textId="7AEBD5F1" w:rsidR="001F70E2" w:rsidRPr="00910CEF" w:rsidRDefault="00910CEF" w:rsidP="00910CEF">
      <w:pPr>
        <w:jc w:val="center"/>
        <w:rPr>
          <w:rFonts w:ascii="ＭＳ ゴシック" w:eastAsia="ＭＳ ゴシック" w:hAnsi="ＭＳ ゴシック"/>
          <w:sz w:val="28"/>
          <w:szCs w:val="28"/>
        </w:rPr>
      </w:pPr>
      <w:r w:rsidRPr="00910CEF">
        <w:rPr>
          <w:rFonts w:ascii="ＭＳ ゴシック" w:eastAsia="ＭＳ ゴシック" w:hAnsi="ＭＳ ゴシック" w:hint="eastAsia"/>
          <w:sz w:val="28"/>
          <w:szCs w:val="28"/>
        </w:rPr>
        <w:t>京私教協2</w:t>
      </w:r>
      <w:r w:rsidRPr="00910CEF">
        <w:rPr>
          <w:rFonts w:ascii="ＭＳ ゴシック" w:eastAsia="ＭＳ ゴシック" w:hAnsi="ＭＳ ゴシック"/>
          <w:sz w:val="28"/>
          <w:szCs w:val="28"/>
        </w:rPr>
        <w:t>02</w:t>
      </w:r>
      <w:r w:rsidR="00C34388">
        <w:rPr>
          <w:rFonts w:ascii="ＭＳ ゴシック" w:eastAsia="ＭＳ ゴシック" w:hAnsi="ＭＳ ゴシック" w:hint="eastAsia"/>
          <w:sz w:val="28"/>
          <w:szCs w:val="28"/>
        </w:rPr>
        <w:t>4</w:t>
      </w:r>
      <w:r w:rsidRPr="00910CEF">
        <w:rPr>
          <w:rFonts w:ascii="ＭＳ ゴシック" w:eastAsia="ＭＳ ゴシック" w:hAnsi="ＭＳ ゴシック" w:hint="eastAsia"/>
          <w:sz w:val="28"/>
          <w:szCs w:val="28"/>
        </w:rPr>
        <w:t>年度第２回勉強会　資料</w:t>
      </w:r>
    </w:p>
    <w:p w14:paraId="134AA7AB" w14:textId="77777777" w:rsidR="00910CEF" w:rsidRDefault="00910CEF" w:rsidP="001F70E2"/>
    <w:p w14:paraId="50B19810" w14:textId="14624775" w:rsidR="00D138F4" w:rsidRDefault="00D138F4" w:rsidP="001F70E2">
      <w:r>
        <w:rPr>
          <w:rFonts w:hint="eastAsia"/>
        </w:rPr>
        <w:t>『教職課程事務入門３』刊行（</w:t>
      </w:r>
      <w:r>
        <w:rPr>
          <w:rFonts w:hint="eastAsia"/>
        </w:rPr>
        <w:t>2020</w:t>
      </w:r>
      <w:r>
        <w:rPr>
          <w:rFonts w:hint="eastAsia"/>
        </w:rPr>
        <w:t>年）以降に加わった読み替え規定</w:t>
      </w:r>
    </w:p>
    <w:p w14:paraId="7D44DD2B" w14:textId="6CCF2120" w:rsidR="00D138F4" w:rsidRDefault="00D138F4" w:rsidP="00D138F4">
      <w:pPr>
        <w:ind w:leftChars="135" w:left="283"/>
      </w:pPr>
      <w:r>
        <w:rPr>
          <w:rFonts w:hint="eastAsia"/>
        </w:rPr>
        <w:t>◆</w:t>
      </w:r>
      <w:r w:rsidR="00C932E6">
        <w:rPr>
          <w:rFonts w:hint="eastAsia"/>
        </w:rPr>
        <w:t>令和</w:t>
      </w:r>
      <w:r w:rsidR="00C932E6">
        <w:rPr>
          <w:rFonts w:hint="eastAsia"/>
        </w:rPr>
        <w:t>3</w:t>
      </w:r>
      <w:r w:rsidR="00C932E6">
        <w:rPr>
          <w:rFonts w:hint="eastAsia"/>
        </w:rPr>
        <w:t>（</w:t>
      </w:r>
      <w:r>
        <w:rPr>
          <w:rFonts w:hint="eastAsia"/>
        </w:rPr>
        <w:t>2021</w:t>
      </w:r>
      <w:r w:rsidR="00C932E6">
        <w:rPr>
          <w:rFonts w:hint="eastAsia"/>
        </w:rPr>
        <w:t>）</w:t>
      </w:r>
      <w:r>
        <w:rPr>
          <w:rFonts w:hint="eastAsia"/>
        </w:rPr>
        <w:t>年</w:t>
      </w:r>
      <w:r w:rsidR="00C932E6">
        <w:rPr>
          <w:rFonts w:hint="eastAsia"/>
        </w:rPr>
        <w:t>：</w:t>
      </w:r>
      <w:hyperlink r:id="rId9" w:history="1">
        <w:r w:rsidR="00C932E6" w:rsidRPr="00C932E6">
          <w:rPr>
            <w:rStyle w:val="a7"/>
            <w:rFonts w:hint="eastAsia"/>
          </w:rPr>
          <w:t>令和</w:t>
        </w:r>
        <w:r w:rsidR="00C932E6" w:rsidRPr="00C932E6">
          <w:rPr>
            <w:rStyle w:val="a7"/>
            <w:rFonts w:hint="eastAsia"/>
          </w:rPr>
          <w:t>3</w:t>
        </w:r>
        <w:r w:rsidR="00C932E6" w:rsidRPr="00C932E6">
          <w:rPr>
            <w:rStyle w:val="a7"/>
            <w:rFonts w:hint="eastAsia"/>
          </w:rPr>
          <w:t>年</w:t>
        </w:r>
        <w:r w:rsidR="00C932E6" w:rsidRPr="00C932E6">
          <w:rPr>
            <w:rStyle w:val="a7"/>
            <w:rFonts w:hint="eastAsia"/>
          </w:rPr>
          <w:t>8</w:t>
        </w:r>
        <w:r w:rsidR="00C932E6" w:rsidRPr="00C932E6">
          <w:rPr>
            <w:rStyle w:val="a7"/>
            <w:rFonts w:hint="eastAsia"/>
          </w:rPr>
          <w:t>月</w:t>
        </w:r>
        <w:r w:rsidR="00C932E6" w:rsidRPr="00C932E6">
          <w:rPr>
            <w:rStyle w:val="a7"/>
            <w:rFonts w:hint="eastAsia"/>
          </w:rPr>
          <w:t>4</w:t>
        </w:r>
        <w:r w:rsidR="00C932E6" w:rsidRPr="00C932E6">
          <w:rPr>
            <w:rStyle w:val="a7"/>
            <w:rFonts w:hint="eastAsia"/>
          </w:rPr>
          <w:t>日文部科学省令第</w:t>
        </w:r>
        <w:r w:rsidR="00C932E6" w:rsidRPr="00C932E6">
          <w:rPr>
            <w:rStyle w:val="a7"/>
            <w:rFonts w:hint="eastAsia"/>
          </w:rPr>
          <w:t>35</w:t>
        </w:r>
        <w:r w:rsidR="00C932E6" w:rsidRPr="00C932E6">
          <w:rPr>
            <w:rStyle w:val="a7"/>
            <w:rFonts w:hint="eastAsia"/>
          </w:rPr>
          <w:t>号</w:t>
        </w:r>
      </w:hyperlink>
    </w:p>
    <w:p w14:paraId="2B6DBB42" w14:textId="16CA7271" w:rsidR="00D138F4" w:rsidRDefault="00D138F4" w:rsidP="00D138F4">
      <w:pPr>
        <w:ind w:leftChars="203" w:left="567" w:hangingChars="67" w:hanging="141"/>
        <w:rPr>
          <w:rFonts w:ascii="ＭＳ 明朝" w:hAnsi="ＭＳ 明朝"/>
        </w:rPr>
      </w:pPr>
      <w:r>
        <w:rPr>
          <w:rFonts w:hint="eastAsia"/>
        </w:rPr>
        <w:t>○</w:t>
      </w:r>
      <w:r w:rsidRPr="006B4A0D">
        <w:rPr>
          <w:rFonts w:ascii="ＭＳ 明朝" w:hAnsi="ＭＳ 明朝" w:hint="eastAsia"/>
        </w:rPr>
        <w:t>「情報通信技術を活用した教育の理論及び方法」</w:t>
      </w:r>
      <w:r>
        <w:rPr>
          <w:rFonts w:ascii="ＭＳ 明朝" w:hAnsi="ＭＳ 明朝" w:hint="eastAsia"/>
        </w:rPr>
        <w:t>新設に伴う、「</w:t>
      </w:r>
      <w:r w:rsidRPr="008C7E59">
        <w:rPr>
          <w:rFonts w:ascii="ＭＳ 明朝" w:hAnsi="ＭＳ 明朝" w:hint="eastAsia"/>
        </w:rPr>
        <w:t>教育の方法及び技術（情報機器及び教材の活用を含む。）</w:t>
      </w:r>
      <w:r>
        <w:rPr>
          <w:rFonts w:ascii="ＭＳ 明朝" w:hAnsi="ＭＳ 明朝" w:hint="eastAsia"/>
        </w:rPr>
        <w:t>」からの読み替え。＜小・中・高＞</w:t>
      </w:r>
    </w:p>
    <w:p w14:paraId="46E887DE" w14:textId="791C1320" w:rsidR="00D138F4" w:rsidRDefault="00D138F4" w:rsidP="00D138F4">
      <w:pPr>
        <w:ind w:leftChars="203" w:left="567" w:hangingChars="67" w:hanging="141"/>
      </w:pPr>
      <w:r>
        <w:rPr>
          <w:rFonts w:ascii="ＭＳ 明朝" w:hAnsi="ＭＳ 明朝" w:hint="eastAsia"/>
        </w:rPr>
        <w:t>○「</w:t>
      </w:r>
      <w:r w:rsidRPr="008C7E59">
        <w:rPr>
          <w:rFonts w:ascii="ＭＳ 明朝" w:hAnsi="ＭＳ 明朝" w:hint="eastAsia"/>
        </w:rPr>
        <w:t>各教科の指導法（情報通信技術の活用を含む。）</w:t>
      </w:r>
      <w:r>
        <w:rPr>
          <w:rFonts w:ascii="ＭＳ 明朝" w:hAnsi="ＭＳ 明朝" w:hint="eastAsia"/>
        </w:rPr>
        <w:t>」への改正に伴う「</w:t>
      </w:r>
      <w:r w:rsidRPr="008C7E59">
        <w:rPr>
          <w:rFonts w:ascii="ＭＳ 明朝" w:hAnsi="ＭＳ 明朝" w:hint="eastAsia"/>
        </w:rPr>
        <w:t>各教科の指導法（情報通信技術の活用を含む。）</w:t>
      </w:r>
      <w:r>
        <w:rPr>
          <w:rFonts w:ascii="ＭＳ 明朝" w:hAnsi="ＭＳ 明朝" w:hint="eastAsia"/>
        </w:rPr>
        <w:t>」からの読み替え。＜小・中・高＞</w:t>
      </w:r>
    </w:p>
    <w:p w14:paraId="116E94ED" w14:textId="6A962E62" w:rsidR="00D138F4" w:rsidRDefault="00D138F4" w:rsidP="00914AAF">
      <w:pPr>
        <w:ind w:leftChars="135" w:left="283"/>
      </w:pPr>
      <w:r>
        <w:rPr>
          <w:rFonts w:hint="eastAsia"/>
        </w:rPr>
        <w:t>◆</w:t>
      </w:r>
      <w:r w:rsidR="00424CF1">
        <w:rPr>
          <w:rFonts w:hint="eastAsia"/>
        </w:rPr>
        <w:t>令和</w:t>
      </w:r>
      <w:r w:rsidR="00424CF1">
        <w:rPr>
          <w:rFonts w:hint="eastAsia"/>
        </w:rPr>
        <w:t>4</w:t>
      </w:r>
      <w:r w:rsidR="00424CF1">
        <w:rPr>
          <w:rFonts w:hint="eastAsia"/>
        </w:rPr>
        <w:t>（</w:t>
      </w:r>
      <w:r>
        <w:rPr>
          <w:rFonts w:hint="eastAsia"/>
        </w:rPr>
        <w:t>2022</w:t>
      </w:r>
      <w:r w:rsidR="00424CF1">
        <w:rPr>
          <w:rFonts w:hint="eastAsia"/>
        </w:rPr>
        <w:t>）</w:t>
      </w:r>
      <w:r>
        <w:rPr>
          <w:rFonts w:hint="eastAsia"/>
        </w:rPr>
        <w:t>年</w:t>
      </w:r>
      <w:r w:rsidR="00424CF1">
        <w:rPr>
          <w:rFonts w:hint="eastAsia"/>
        </w:rPr>
        <w:t>：</w:t>
      </w:r>
      <w:hyperlink r:id="rId10" w:history="1">
        <w:r w:rsidR="006248A1" w:rsidRPr="006248A1">
          <w:rPr>
            <w:rStyle w:val="a7"/>
            <w:rFonts w:hint="eastAsia"/>
          </w:rPr>
          <w:t>令和</w:t>
        </w:r>
        <w:r w:rsidR="006248A1" w:rsidRPr="006248A1">
          <w:rPr>
            <w:rStyle w:val="a7"/>
            <w:rFonts w:hint="eastAsia"/>
          </w:rPr>
          <w:t>4</w:t>
        </w:r>
        <w:r w:rsidR="006248A1" w:rsidRPr="006248A1">
          <w:rPr>
            <w:rStyle w:val="a7"/>
            <w:rFonts w:hint="eastAsia"/>
          </w:rPr>
          <w:t>年</w:t>
        </w:r>
        <w:r w:rsidR="006248A1" w:rsidRPr="006248A1">
          <w:rPr>
            <w:rStyle w:val="a7"/>
            <w:rFonts w:hint="eastAsia"/>
          </w:rPr>
          <w:t>7</w:t>
        </w:r>
        <w:r w:rsidR="006248A1" w:rsidRPr="006248A1">
          <w:rPr>
            <w:rStyle w:val="a7"/>
            <w:rFonts w:hint="eastAsia"/>
          </w:rPr>
          <w:t>月</w:t>
        </w:r>
        <w:r w:rsidR="006248A1" w:rsidRPr="006248A1">
          <w:rPr>
            <w:rStyle w:val="a7"/>
            <w:rFonts w:hint="eastAsia"/>
          </w:rPr>
          <w:t>28</w:t>
        </w:r>
        <w:r w:rsidR="006248A1" w:rsidRPr="006248A1">
          <w:rPr>
            <w:rStyle w:val="a7"/>
            <w:rFonts w:hint="eastAsia"/>
          </w:rPr>
          <w:t>日文部科学省令第</w:t>
        </w:r>
        <w:r w:rsidR="006248A1" w:rsidRPr="006248A1">
          <w:rPr>
            <w:rStyle w:val="a7"/>
            <w:rFonts w:hint="eastAsia"/>
          </w:rPr>
          <w:t>24</w:t>
        </w:r>
        <w:r w:rsidR="006248A1" w:rsidRPr="006248A1">
          <w:rPr>
            <w:rStyle w:val="a7"/>
            <w:rFonts w:hint="eastAsia"/>
          </w:rPr>
          <w:t>号</w:t>
        </w:r>
      </w:hyperlink>
    </w:p>
    <w:p w14:paraId="492CB668" w14:textId="38B2AB5A" w:rsidR="00914AAF" w:rsidRDefault="00914AAF" w:rsidP="00914AAF">
      <w:pPr>
        <w:ind w:leftChars="203" w:left="567" w:hangingChars="67" w:hanging="141"/>
      </w:pPr>
      <w:r>
        <w:rPr>
          <w:rFonts w:hint="eastAsia"/>
        </w:rPr>
        <w:t>○「総合的探究の時間の指導法」への改正に伴う「総合的学習の時間の指導法」からの読み替え。＜高・養・栄＞</w:t>
      </w:r>
    </w:p>
    <w:p w14:paraId="689A5521" w14:textId="38FE5FA2" w:rsidR="00914AAF" w:rsidRDefault="00914AAF" w:rsidP="00914AAF">
      <w:pPr>
        <w:ind w:leftChars="203" w:left="567" w:hangingChars="67" w:hanging="141"/>
      </w:pPr>
      <w:r>
        <w:rPr>
          <w:rFonts w:hint="eastAsia"/>
        </w:rPr>
        <w:t>○「特別支援教育に関する科目」第</w:t>
      </w:r>
      <w:r>
        <w:rPr>
          <w:rFonts w:hint="eastAsia"/>
        </w:rPr>
        <w:t>2</w:t>
      </w:r>
      <w:r>
        <w:rPr>
          <w:rFonts w:hint="eastAsia"/>
        </w:rPr>
        <w:t>欄・第</w:t>
      </w:r>
      <w:r>
        <w:rPr>
          <w:rFonts w:hint="eastAsia"/>
        </w:rPr>
        <w:t>3</w:t>
      </w:r>
      <w:r>
        <w:rPr>
          <w:rFonts w:hint="eastAsia"/>
        </w:rPr>
        <w:t>欄の修得内容変更に伴う読み替え＜特支＞</w:t>
      </w:r>
    </w:p>
    <w:p w14:paraId="673CAF1A" w14:textId="1114C825" w:rsidR="00914AAF" w:rsidRDefault="00914AAF" w:rsidP="00914AAF">
      <w:pPr>
        <w:ind w:leftChars="135" w:left="283"/>
      </w:pPr>
      <w:r>
        <w:rPr>
          <w:rFonts w:hint="eastAsia"/>
        </w:rPr>
        <w:t>◆</w:t>
      </w:r>
      <w:r w:rsidR="006248A1">
        <w:rPr>
          <w:rFonts w:hint="eastAsia"/>
        </w:rPr>
        <w:t>令和</w:t>
      </w:r>
      <w:r w:rsidR="006248A1">
        <w:rPr>
          <w:rFonts w:hint="eastAsia"/>
        </w:rPr>
        <w:t>5</w:t>
      </w:r>
      <w:r w:rsidR="006248A1">
        <w:rPr>
          <w:rFonts w:hint="eastAsia"/>
        </w:rPr>
        <w:t>（</w:t>
      </w:r>
      <w:r>
        <w:rPr>
          <w:rFonts w:hint="eastAsia"/>
        </w:rPr>
        <w:t>2023</w:t>
      </w:r>
      <w:r w:rsidR="006248A1">
        <w:rPr>
          <w:rFonts w:hint="eastAsia"/>
        </w:rPr>
        <w:t>）</w:t>
      </w:r>
      <w:r>
        <w:rPr>
          <w:rFonts w:hint="eastAsia"/>
        </w:rPr>
        <w:t>年</w:t>
      </w:r>
      <w:r w:rsidR="006248A1">
        <w:rPr>
          <w:rFonts w:hint="eastAsia"/>
        </w:rPr>
        <w:t>：</w:t>
      </w:r>
      <w:hyperlink r:id="rId11" w:history="1">
        <w:r w:rsidR="006248A1" w:rsidRPr="006248A1">
          <w:rPr>
            <w:rStyle w:val="a7"/>
            <w:rFonts w:hint="eastAsia"/>
          </w:rPr>
          <w:t>令和</w:t>
        </w:r>
        <w:r w:rsidR="006248A1" w:rsidRPr="006248A1">
          <w:rPr>
            <w:rStyle w:val="a7"/>
            <w:rFonts w:hint="eastAsia"/>
          </w:rPr>
          <w:t>5</w:t>
        </w:r>
        <w:r w:rsidR="006248A1" w:rsidRPr="006248A1">
          <w:rPr>
            <w:rStyle w:val="a7"/>
            <w:rFonts w:hint="eastAsia"/>
          </w:rPr>
          <w:t>年</w:t>
        </w:r>
        <w:r w:rsidR="006248A1" w:rsidRPr="006248A1">
          <w:rPr>
            <w:rStyle w:val="a7"/>
            <w:rFonts w:hint="eastAsia"/>
          </w:rPr>
          <w:t>9</w:t>
        </w:r>
        <w:r w:rsidR="006248A1" w:rsidRPr="006248A1">
          <w:rPr>
            <w:rStyle w:val="a7"/>
            <w:rFonts w:hint="eastAsia"/>
          </w:rPr>
          <w:t>月</w:t>
        </w:r>
        <w:r w:rsidR="006248A1" w:rsidRPr="006248A1">
          <w:rPr>
            <w:rStyle w:val="a7"/>
            <w:rFonts w:hint="eastAsia"/>
          </w:rPr>
          <w:t>27</w:t>
        </w:r>
        <w:r w:rsidR="006248A1" w:rsidRPr="006248A1">
          <w:rPr>
            <w:rStyle w:val="a7"/>
            <w:rFonts w:hint="eastAsia"/>
          </w:rPr>
          <w:t>日文部科学省令第</w:t>
        </w:r>
        <w:r w:rsidR="006248A1" w:rsidRPr="006248A1">
          <w:rPr>
            <w:rStyle w:val="a7"/>
            <w:rFonts w:hint="eastAsia"/>
          </w:rPr>
          <w:t>31</w:t>
        </w:r>
        <w:r w:rsidR="006248A1" w:rsidRPr="006248A1">
          <w:rPr>
            <w:rStyle w:val="a7"/>
            <w:rFonts w:hint="eastAsia"/>
          </w:rPr>
          <w:t>号</w:t>
        </w:r>
      </w:hyperlink>
    </w:p>
    <w:p w14:paraId="0261E36F" w14:textId="12115022" w:rsidR="00914AAF" w:rsidRDefault="00914AAF" w:rsidP="00C50086">
      <w:pPr>
        <w:ind w:leftChars="203" w:left="567" w:hangingChars="67" w:hanging="141"/>
      </w:pPr>
      <w:r>
        <w:rPr>
          <w:rFonts w:hint="eastAsia"/>
        </w:rPr>
        <w:t>○教科に関する専門的事項の</w:t>
      </w:r>
      <w:r w:rsidR="00175AA3">
        <w:rPr>
          <w:rFonts w:hint="eastAsia"/>
        </w:rPr>
        <w:t>科目区分</w:t>
      </w:r>
      <w:r>
        <w:rPr>
          <w:rFonts w:hint="eastAsia"/>
        </w:rPr>
        <w:t>変更に伴う読み替え＜中：</w:t>
      </w:r>
      <w:r w:rsidR="00C50086">
        <w:rPr>
          <w:rFonts w:hint="eastAsia"/>
        </w:rPr>
        <w:t>理科・家庭・技術／高：理科・家庭・情報</w:t>
      </w:r>
      <w:r>
        <w:rPr>
          <w:rFonts w:hint="eastAsia"/>
        </w:rPr>
        <w:t>＞</w:t>
      </w:r>
    </w:p>
    <w:tbl>
      <w:tblPr>
        <w:tblStyle w:val="a9"/>
        <w:tblW w:w="0" w:type="auto"/>
        <w:tblLook w:val="04A0" w:firstRow="1" w:lastRow="0" w:firstColumn="1" w:lastColumn="0" w:noHBand="0" w:noVBand="1"/>
      </w:tblPr>
      <w:tblGrid>
        <w:gridCol w:w="9060"/>
      </w:tblGrid>
      <w:tr w:rsidR="00175AA3" w14:paraId="026B4B62" w14:textId="77777777" w:rsidTr="00175AA3">
        <w:tc>
          <w:tcPr>
            <w:tcW w:w="9060" w:type="dxa"/>
            <w:tcBorders>
              <w:top w:val="nil"/>
              <w:left w:val="nil"/>
              <w:right w:val="nil"/>
            </w:tcBorders>
          </w:tcPr>
          <w:p w14:paraId="2EDD7F59" w14:textId="77777777" w:rsidR="00175AA3" w:rsidRDefault="00175AA3" w:rsidP="001F70E2"/>
        </w:tc>
      </w:tr>
    </w:tbl>
    <w:p w14:paraId="7DD9248B" w14:textId="77777777" w:rsidR="00D138F4" w:rsidRDefault="00D138F4" w:rsidP="001F70E2"/>
    <w:p w14:paraId="6A0F5E5F" w14:textId="5C4D3089" w:rsidR="003D25E5" w:rsidRPr="003D25E5" w:rsidRDefault="003D25E5" w:rsidP="001F70E2">
      <w:pPr>
        <w:rPr>
          <w:rFonts w:ascii="ＭＳ ゴシック" w:eastAsia="ＭＳ ゴシック" w:hAnsi="ＭＳ ゴシック"/>
        </w:rPr>
      </w:pPr>
      <w:r w:rsidRPr="003D25E5">
        <w:rPr>
          <w:rFonts w:ascii="ＭＳ ゴシック" w:eastAsia="ＭＳ ゴシック" w:hAnsi="ＭＳ ゴシック" w:hint="eastAsia"/>
        </w:rPr>
        <w:t>１．単位のみなし（９８～９９頁）</w:t>
      </w:r>
    </w:p>
    <w:p w14:paraId="320B0472" w14:textId="35AD7293" w:rsidR="003D25E5" w:rsidRDefault="003D25E5" w:rsidP="003D25E5">
      <w:pPr>
        <w:ind w:leftChars="337" w:left="708"/>
      </w:pPr>
      <w:r>
        <w:rPr>
          <w:rFonts w:hint="eastAsia"/>
        </w:rPr>
        <w:t>本文の説明のみ（別紙資料なし）</w:t>
      </w:r>
    </w:p>
    <w:p w14:paraId="645AFCE0" w14:textId="77777777" w:rsidR="003D25E5" w:rsidRDefault="003D25E5" w:rsidP="003D25E5"/>
    <w:p w14:paraId="5C86112C" w14:textId="4DFB19C5" w:rsidR="003D25E5" w:rsidRPr="003D25E5" w:rsidRDefault="003D25E5" w:rsidP="003D25E5">
      <w:pPr>
        <w:rPr>
          <w:rFonts w:ascii="ＭＳ ゴシック" w:eastAsia="ＭＳ ゴシック" w:hAnsi="ＭＳ ゴシック"/>
        </w:rPr>
      </w:pPr>
      <w:r w:rsidRPr="003D25E5">
        <w:rPr>
          <w:rFonts w:ascii="ＭＳ ゴシック" w:eastAsia="ＭＳ ゴシック" w:hAnsi="ＭＳ ゴシック" w:hint="eastAsia"/>
        </w:rPr>
        <w:t>２．免許法の改正の変遷（９９～１００頁）</w:t>
      </w:r>
    </w:p>
    <w:p w14:paraId="096952EB" w14:textId="77777777" w:rsidR="003D25E5" w:rsidRDefault="003D25E5" w:rsidP="003D25E5">
      <w:pPr>
        <w:ind w:leftChars="337" w:left="708"/>
      </w:pPr>
      <w:r>
        <w:rPr>
          <w:rFonts w:hint="eastAsia"/>
        </w:rPr>
        <w:t>本文の説明のみ（別紙資料なし）</w:t>
      </w:r>
    </w:p>
    <w:p w14:paraId="0467C047" w14:textId="77777777" w:rsidR="003D25E5" w:rsidRDefault="003D25E5" w:rsidP="003D25E5"/>
    <w:p w14:paraId="0EA54E7B" w14:textId="0ABA8ABA" w:rsidR="003D25E5" w:rsidRPr="003D25E5" w:rsidRDefault="003D25E5" w:rsidP="003D25E5">
      <w:pPr>
        <w:rPr>
          <w:rFonts w:ascii="ＭＳ ゴシック" w:eastAsia="ＭＳ ゴシック" w:hAnsi="ＭＳ ゴシック"/>
        </w:rPr>
      </w:pPr>
      <w:r w:rsidRPr="003D25E5">
        <w:rPr>
          <w:rFonts w:ascii="ＭＳ ゴシック" w:eastAsia="ＭＳ ゴシック" w:hAnsi="ＭＳ ゴシック" w:hint="eastAsia"/>
        </w:rPr>
        <w:t>３．適用法令の考え方（１００～１０２頁）</w:t>
      </w:r>
    </w:p>
    <w:p w14:paraId="013CF6AA" w14:textId="77777777" w:rsidR="003D25E5" w:rsidRDefault="003D25E5" w:rsidP="003D25E5">
      <w:pPr>
        <w:ind w:leftChars="337" w:left="708"/>
      </w:pPr>
      <w:r>
        <w:rPr>
          <w:rFonts w:hint="eastAsia"/>
        </w:rPr>
        <w:t>本文の説明のみ（別紙資料なし）</w:t>
      </w:r>
    </w:p>
    <w:p w14:paraId="19103DDF" w14:textId="77777777" w:rsidR="003D25E5" w:rsidRPr="003D25E5" w:rsidRDefault="003D25E5" w:rsidP="003D25E5"/>
    <w:p w14:paraId="2E34954E" w14:textId="5DF19F15" w:rsidR="003D25E5" w:rsidRPr="000C37BB" w:rsidRDefault="003D25E5" w:rsidP="000C37BB">
      <w:pPr>
        <w:rPr>
          <w:rFonts w:ascii="ＭＳ ゴシック" w:eastAsia="ＭＳ ゴシック" w:hAnsi="ＭＳ ゴシック"/>
        </w:rPr>
      </w:pPr>
      <w:r w:rsidRPr="003D25E5">
        <w:rPr>
          <w:rFonts w:ascii="ＭＳ ゴシック" w:eastAsia="ＭＳ ゴシック" w:hAnsi="ＭＳ ゴシック" w:hint="eastAsia"/>
        </w:rPr>
        <w:t>４．平成２８年改正免許法における単位の読み替え（１０２～１２５頁）</w:t>
      </w:r>
    </w:p>
    <w:p w14:paraId="2D30587A" w14:textId="3363A5AF" w:rsidR="000C37BB" w:rsidRPr="000C37BB" w:rsidRDefault="003D25E5" w:rsidP="000C37BB">
      <w:pPr>
        <w:ind w:leftChars="67" w:left="141" w:firstLineChars="100" w:firstLine="210"/>
      </w:pPr>
      <w:r>
        <w:rPr>
          <w:rFonts w:hint="eastAsia"/>
        </w:rPr>
        <w:t>附則第</w:t>
      </w:r>
      <w:r>
        <w:rPr>
          <w:rFonts w:hint="eastAsia"/>
        </w:rPr>
        <w:t>2</w:t>
      </w:r>
      <w:r w:rsidR="00C772B6">
        <w:rPr>
          <w:rFonts w:hint="eastAsia"/>
        </w:rPr>
        <w:t>項</w:t>
      </w:r>
      <w:r>
        <w:rPr>
          <w:rFonts w:hint="eastAsia"/>
        </w:rPr>
        <w:t>、第</w:t>
      </w:r>
      <w:r w:rsidR="00C772B6">
        <w:rPr>
          <w:rFonts w:hint="eastAsia"/>
        </w:rPr>
        <w:t>3</w:t>
      </w:r>
      <w:r w:rsidR="00C772B6">
        <w:rPr>
          <w:rFonts w:hint="eastAsia"/>
        </w:rPr>
        <w:t>項、第</w:t>
      </w:r>
      <w:r w:rsidR="00C772B6">
        <w:rPr>
          <w:rFonts w:hint="eastAsia"/>
        </w:rPr>
        <w:t>4</w:t>
      </w:r>
      <w:r w:rsidR="00C772B6">
        <w:rPr>
          <w:rFonts w:hint="eastAsia"/>
        </w:rPr>
        <w:t>項、第</w:t>
      </w:r>
      <w:r w:rsidR="00C772B6">
        <w:rPr>
          <w:rFonts w:hint="eastAsia"/>
        </w:rPr>
        <w:t>7</w:t>
      </w:r>
      <w:r w:rsidR="00C772B6">
        <w:rPr>
          <w:rFonts w:hint="eastAsia"/>
        </w:rPr>
        <w:t>項</w:t>
      </w:r>
      <w:r>
        <w:rPr>
          <w:rFonts w:hint="eastAsia"/>
        </w:rPr>
        <w:t>の説明をします。</w:t>
      </w:r>
      <w:r w:rsidR="00C772B6">
        <w:rPr>
          <w:rFonts w:hint="eastAsia"/>
        </w:rPr>
        <w:t>附則第</w:t>
      </w:r>
      <w:r w:rsidR="00C772B6">
        <w:rPr>
          <w:rFonts w:hint="eastAsia"/>
        </w:rPr>
        <w:t>2</w:t>
      </w:r>
      <w:r w:rsidR="00C772B6">
        <w:rPr>
          <w:rFonts w:hint="eastAsia"/>
        </w:rPr>
        <w:t>項、第</w:t>
      </w:r>
      <w:r w:rsidR="00C772B6">
        <w:rPr>
          <w:rFonts w:hint="eastAsia"/>
        </w:rPr>
        <w:t>3</w:t>
      </w:r>
      <w:r w:rsidR="00C772B6">
        <w:rPr>
          <w:rFonts w:hint="eastAsia"/>
        </w:rPr>
        <w:t>項</w:t>
      </w:r>
      <w:r w:rsidR="000C37BB">
        <w:rPr>
          <w:rFonts w:hint="eastAsia"/>
        </w:rPr>
        <w:t>の</w:t>
      </w:r>
      <w:r w:rsidR="000C37BB">
        <w:rPr>
          <w:rFonts w:hint="eastAsia"/>
        </w:rPr>
        <w:t>2</w:t>
      </w:r>
      <w:r w:rsidR="000C37BB">
        <w:rPr>
          <w:rFonts w:hint="eastAsia"/>
        </w:rPr>
        <w:t>つの条文が理解できれば、</w:t>
      </w:r>
      <w:r>
        <w:rPr>
          <w:rFonts w:hint="eastAsia"/>
        </w:rPr>
        <w:t>基本的に、旧々法（昭和</w:t>
      </w:r>
      <w:r>
        <w:rPr>
          <w:rFonts w:hint="eastAsia"/>
        </w:rPr>
        <w:t>63</w:t>
      </w:r>
      <w:r>
        <w:rPr>
          <w:rFonts w:hint="eastAsia"/>
        </w:rPr>
        <w:t>年改正法）</w:t>
      </w:r>
      <w:r w:rsidR="000C37BB">
        <w:rPr>
          <w:rFonts w:hint="eastAsia"/>
        </w:rPr>
        <w:t>から</w:t>
      </w:r>
      <w:r>
        <w:rPr>
          <w:rFonts w:hint="eastAsia"/>
        </w:rPr>
        <w:t>旧法（平成</w:t>
      </w:r>
      <w:r>
        <w:rPr>
          <w:rFonts w:hint="eastAsia"/>
        </w:rPr>
        <w:t>10</w:t>
      </w:r>
      <w:r>
        <w:rPr>
          <w:rFonts w:hint="eastAsia"/>
        </w:rPr>
        <w:t>年改正法）</w:t>
      </w:r>
      <w:r w:rsidR="000C37BB">
        <w:rPr>
          <w:rFonts w:hint="eastAsia"/>
        </w:rPr>
        <w:t>への読み替え</w:t>
      </w:r>
      <w:r>
        <w:rPr>
          <w:rFonts w:hint="eastAsia"/>
        </w:rPr>
        <w:t>、旧々々法（昭和</w:t>
      </w:r>
      <w:r>
        <w:rPr>
          <w:rFonts w:hint="eastAsia"/>
        </w:rPr>
        <w:t>29</w:t>
      </w:r>
      <w:r>
        <w:rPr>
          <w:rFonts w:hint="eastAsia"/>
        </w:rPr>
        <w:t>年改正法）</w:t>
      </w:r>
      <w:r w:rsidR="000C37BB">
        <w:rPr>
          <w:rFonts w:hint="eastAsia"/>
        </w:rPr>
        <w:t>から</w:t>
      </w:r>
      <w:r>
        <w:rPr>
          <w:rFonts w:hint="eastAsia"/>
        </w:rPr>
        <w:t>旧法（平成</w:t>
      </w:r>
      <w:r>
        <w:rPr>
          <w:rFonts w:hint="eastAsia"/>
        </w:rPr>
        <w:t>10</w:t>
      </w:r>
      <w:r>
        <w:rPr>
          <w:rFonts w:hint="eastAsia"/>
        </w:rPr>
        <w:t>年改正法）</w:t>
      </w:r>
      <w:r w:rsidR="000C37BB">
        <w:rPr>
          <w:rFonts w:hint="eastAsia"/>
        </w:rPr>
        <w:t>への読み替え</w:t>
      </w:r>
      <w:r>
        <w:rPr>
          <w:rFonts w:hint="eastAsia"/>
        </w:rPr>
        <w:t>も同様の条文（通知文）の作りのため、</w:t>
      </w:r>
      <w:r w:rsidR="000C37BB">
        <w:rPr>
          <w:rFonts w:hint="eastAsia"/>
        </w:rPr>
        <w:t>読み替えの考え方が理解できます。</w:t>
      </w:r>
    </w:p>
    <w:p w14:paraId="57026EB0" w14:textId="77777777" w:rsidR="000C37BB" w:rsidRDefault="003D25E5" w:rsidP="000C37BB">
      <w:pPr>
        <w:ind w:leftChars="67" w:left="141" w:firstLineChars="100" w:firstLine="210"/>
      </w:pPr>
      <w:r>
        <w:rPr>
          <w:rFonts w:hint="eastAsia"/>
        </w:rPr>
        <w:t>「６．平成１０年改正法（いわゆる旧法）による単位の読み替え」「７．昭和６３年改正免許法（いわゆる旧々法）による単位の読み替え」の説明も次の補助資料をもとにここで説明します。</w:t>
      </w:r>
    </w:p>
    <w:p w14:paraId="77F0831E" w14:textId="7AAFFDAA" w:rsidR="000C37BB" w:rsidRDefault="000C37BB" w:rsidP="000C37BB">
      <w:pPr>
        <w:ind w:leftChars="67" w:left="141" w:firstLineChars="100" w:firstLine="210"/>
      </w:pPr>
      <w:r>
        <w:rPr>
          <w:rFonts w:hint="eastAsia"/>
        </w:rPr>
        <w:t>まとめるとこのようになります。</w:t>
      </w:r>
    </w:p>
    <w:p w14:paraId="31CAD81E" w14:textId="77777777" w:rsidR="000C37BB" w:rsidRDefault="000C37BB" w:rsidP="000C37BB">
      <w:pPr>
        <w:ind w:leftChars="67" w:left="141" w:firstLineChars="100" w:firstLine="210"/>
      </w:pPr>
    </w:p>
    <w:p w14:paraId="02F52C5A" w14:textId="027C91D6" w:rsidR="000C37BB" w:rsidRPr="000C37BB" w:rsidRDefault="000C37BB" w:rsidP="000C37BB">
      <w:pPr>
        <w:ind w:leftChars="135" w:left="283"/>
      </w:pPr>
      <w:r>
        <w:rPr>
          <w:rFonts w:hint="eastAsia"/>
        </w:rPr>
        <w:t>・</w:t>
      </w:r>
      <w:hyperlink r:id="rId12" w:history="1">
        <w:r w:rsidRPr="004D2D39">
          <w:rPr>
            <w:rStyle w:val="a7"/>
            <w:rFonts w:hint="eastAsia"/>
          </w:rPr>
          <w:t>読み替え表（中・高）〈教育職員免許法施行規則の条文及び通知文をもとに作成〉</w:t>
        </w:r>
      </w:hyperlink>
    </w:p>
    <w:p w14:paraId="03522F81" w14:textId="77777777" w:rsidR="000C37BB" w:rsidRPr="000C37BB" w:rsidRDefault="000C37BB" w:rsidP="000C37BB">
      <w:pPr>
        <w:ind w:leftChars="67" w:left="141" w:firstLineChars="100" w:firstLine="210"/>
      </w:pPr>
    </w:p>
    <w:p w14:paraId="27BE5B1A" w14:textId="60E31965" w:rsidR="003D25E5" w:rsidRDefault="003D25E5" w:rsidP="000C37BB">
      <w:pPr>
        <w:ind w:leftChars="67" w:left="141" w:firstLineChars="100" w:firstLine="210"/>
      </w:pPr>
      <w:r>
        <w:rPr>
          <w:rFonts w:hint="eastAsia"/>
        </w:rPr>
        <w:lastRenderedPageBreak/>
        <w:t>ただし、「７．」については</w:t>
      </w:r>
      <w:r w:rsidR="000C37BB">
        <w:rPr>
          <w:rFonts w:hint="eastAsia"/>
        </w:rPr>
        <w:t>1</w:t>
      </w:r>
      <w:r>
        <w:rPr>
          <w:rFonts w:hint="eastAsia"/>
        </w:rPr>
        <w:t>点だけ、</w:t>
      </w:r>
      <w:r w:rsidR="000C37BB">
        <w:rPr>
          <w:rFonts w:hint="eastAsia"/>
        </w:rPr>
        <w:t>旧法（平成</w:t>
      </w:r>
      <w:r w:rsidR="000C37BB">
        <w:rPr>
          <w:rFonts w:hint="eastAsia"/>
        </w:rPr>
        <w:t>10</w:t>
      </w:r>
      <w:r w:rsidR="000C37BB">
        <w:rPr>
          <w:rFonts w:hint="eastAsia"/>
        </w:rPr>
        <w:t>年改正法）から新法（平成</w:t>
      </w:r>
      <w:r w:rsidR="000C37BB">
        <w:rPr>
          <w:rFonts w:hint="eastAsia"/>
        </w:rPr>
        <w:t>28</w:t>
      </w:r>
      <w:r w:rsidR="000C37BB">
        <w:rPr>
          <w:rFonts w:hint="eastAsia"/>
        </w:rPr>
        <w:t>年改正法）や旧々法（昭和</w:t>
      </w:r>
      <w:r w:rsidR="000C37BB">
        <w:rPr>
          <w:rFonts w:hint="eastAsia"/>
        </w:rPr>
        <w:t>63</w:t>
      </w:r>
      <w:r w:rsidR="000C37BB">
        <w:rPr>
          <w:rFonts w:hint="eastAsia"/>
        </w:rPr>
        <w:t>年改正法）から旧法（平成</w:t>
      </w:r>
      <w:r w:rsidR="000C37BB">
        <w:rPr>
          <w:rFonts w:hint="eastAsia"/>
        </w:rPr>
        <w:t>10</w:t>
      </w:r>
      <w:r w:rsidR="000C37BB">
        <w:rPr>
          <w:rFonts w:hint="eastAsia"/>
        </w:rPr>
        <w:t>年改正法）</w:t>
      </w:r>
      <w:r>
        <w:rPr>
          <w:rFonts w:hint="eastAsia"/>
        </w:rPr>
        <w:t>にない読み替え（</w:t>
      </w:r>
      <w:r>
        <w:rPr>
          <w:rFonts w:hint="eastAsia"/>
        </w:rPr>
        <w:t>132</w:t>
      </w:r>
      <w:r>
        <w:rPr>
          <w:rFonts w:hint="eastAsia"/>
        </w:rPr>
        <w:t>～</w:t>
      </w:r>
      <w:r>
        <w:rPr>
          <w:rFonts w:hint="eastAsia"/>
        </w:rPr>
        <w:t>133</w:t>
      </w:r>
      <w:r>
        <w:rPr>
          <w:rFonts w:hint="eastAsia"/>
        </w:rPr>
        <w:t>頁）</w:t>
      </w:r>
      <w:r w:rsidR="00F02CB2">
        <w:rPr>
          <w:rFonts w:hint="eastAsia"/>
        </w:rPr>
        <w:t>があるため、ここで説明します。</w:t>
      </w:r>
    </w:p>
    <w:p w14:paraId="16F6AAA9" w14:textId="77777777" w:rsidR="000C37BB" w:rsidRDefault="000C37BB" w:rsidP="00453D28">
      <w:pPr>
        <w:widowControl/>
        <w:jc w:val="left"/>
        <w:rPr>
          <w:rFonts w:ascii="ＭＳ ゴシック" w:eastAsia="ＭＳ ゴシック" w:hAnsi="ＭＳ ゴシック"/>
        </w:rPr>
      </w:pPr>
    </w:p>
    <w:p w14:paraId="46F24D6D" w14:textId="6BF33822" w:rsidR="00C772B6" w:rsidRDefault="00C772B6" w:rsidP="00C772B6">
      <w:r>
        <w:rPr>
          <w:rFonts w:hint="eastAsia"/>
        </w:rPr>
        <w:t>★附則第</w:t>
      </w:r>
      <w:r>
        <w:rPr>
          <w:rFonts w:hint="eastAsia"/>
        </w:rPr>
        <w:t>7</w:t>
      </w:r>
      <w:r>
        <w:rPr>
          <w:rFonts w:hint="eastAsia"/>
        </w:rPr>
        <w:t>項とは</w:t>
      </w:r>
    </w:p>
    <w:p w14:paraId="376EED8B" w14:textId="0A4139EB" w:rsidR="00C772B6" w:rsidRDefault="00C772B6" w:rsidP="00C772B6">
      <w:pPr>
        <w:ind w:leftChars="67" w:left="141"/>
      </w:pPr>
      <w:r>
        <w:rPr>
          <w:rFonts w:hint="eastAsia"/>
        </w:rPr>
        <w:t xml:space="preserve">　幼稚園教諭については、旧法（平成</w:t>
      </w:r>
      <w:r>
        <w:rPr>
          <w:rFonts w:hint="eastAsia"/>
        </w:rPr>
        <w:t>10</w:t>
      </w:r>
      <w:r>
        <w:rPr>
          <w:rFonts w:hint="eastAsia"/>
        </w:rPr>
        <w:t>年改正法）までは教科に関する科目であり、内訳は小学校教科でした。新法への改正にあたり、教科に関する科目が領域に関する専門的事項に変更となり、科目内容をはじめ担当者に求められる業績も大きく変わりました。</w:t>
      </w:r>
    </w:p>
    <w:p w14:paraId="55064935" w14:textId="0B4EF66B" w:rsidR="00C772B6" w:rsidRDefault="00C772B6" w:rsidP="00C772B6">
      <w:pPr>
        <w:ind w:leftChars="67" w:left="141"/>
      </w:pPr>
      <w:r>
        <w:rPr>
          <w:rFonts w:hint="eastAsia"/>
        </w:rPr>
        <w:t xml:space="preserve">　教員の手配等、時間を要する大学もあるため、移行措置として、再課程認定申請にあたっては、これまでの教科に関する科目として再課程認定申請を行うことも可とされ、その場合、</w:t>
      </w:r>
      <w:r>
        <w:rPr>
          <w:rFonts w:hint="eastAsia"/>
        </w:rPr>
        <w:t>2022</w:t>
      </w:r>
      <w:r>
        <w:rPr>
          <w:rFonts w:hint="eastAsia"/>
        </w:rPr>
        <w:t>年度</w:t>
      </w:r>
      <w:r w:rsidR="008D4CE9">
        <w:rPr>
          <w:rFonts w:hint="eastAsia"/>
        </w:rPr>
        <w:t>入学生</w:t>
      </w:r>
      <w:r>
        <w:rPr>
          <w:rFonts w:hint="eastAsia"/>
        </w:rPr>
        <w:t>までは教科に関する科目の単位の修得でもって領域に関する専門的事項に関する科目の単位</w:t>
      </w:r>
      <w:r w:rsidR="00D83442">
        <w:rPr>
          <w:rFonts w:hint="eastAsia"/>
        </w:rPr>
        <w:t>を修得させたもの</w:t>
      </w:r>
      <w:r>
        <w:rPr>
          <w:rFonts w:hint="eastAsia"/>
        </w:rPr>
        <w:t>とみなすことができるという経過措置が設けられました。それが附則第</w:t>
      </w:r>
      <w:r>
        <w:rPr>
          <w:rFonts w:hint="eastAsia"/>
        </w:rPr>
        <w:t>7</w:t>
      </w:r>
      <w:r>
        <w:rPr>
          <w:rFonts w:hint="eastAsia"/>
        </w:rPr>
        <w:t>項です。</w:t>
      </w:r>
    </w:p>
    <w:p w14:paraId="432D1DBD" w14:textId="663D2A98" w:rsidR="00D83442" w:rsidRDefault="00D83442" w:rsidP="00C772B6">
      <w:pPr>
        <w:ind w:leftChars="67" w:left="141"/>
      </w:pPr>
      <w:r>
        <w:rPr>
          <w:rFonts w:hint="eastAsia"/>
        </w:rPr>
        <w:t xml:space="preserve">　新法の課程を教科に関する科目で認定を受けた大学は、</w:t>
      </w:r>
      <w:r w:rsidR="008D4CE9">
        <w:rPr>
          <w:rFonts w:hint="eastAsia"/>
        </w:rPr>
        <w:t>最大でも</w:t>
      </w:r>
      <w:r>
        <w:rPr>
          <w:rFonts w:hint="eastAsia"/>
        </w:rPr>
        <w:t>2022</w:t>
      </w:r>
      <w:r>
        <w:rPr>
          <w:rFonts w:hint="eastAsia"/>
        </w:rPr>
        <w:t>年度入学生までは附則第</w:t>
      </w:r>
      <w:r>
        <w:rPr>
          <w:rFonts w:hint="eastAsia"/>
        </w:rPr>
        <w:t>7</w:t>
      </w:r>
      <w:r>
        <w:rPr>
          <w:rFonts w:hint="eastAsia"/>
        </w:rPr>
        <w:t>項が適用され</w:t>
      </w:r>
      <w:r w:rsidR="008D4CE9">
        <w:rPr>
          <w:rFonts w:hint="eastAsia"/>
        </w:rPr>
        <w:t>（</w:t>
      </w:r>
      <w:r w:rsidR="008D4CE9">
        <w:rPr>
          <w:rFonts w:hint="eastAsia"/>
        </w:rPr>
        <w:t>2022</w:t>
      </w:r>
      <w:r w:rsidR="008D4CE9">
        <w:rPr>
          <w:rFonts w:hint="eastAsia"/>
        </w:rPr>
        <w:t>年度までに領域に関する専門的事項に移行していれば、教科に関する科目として開講を行った最終年度まで適用）、</w:t>
      </w:r>
      <w:r>
        <w:rPr>
          <w:rFonts w:hint="eastAsia"/>
        </w:rPr>
        <w:t>2023</w:t>
      </w:r>
      <w:r>
        <w:rPr>
          <w:rFonts w:hint="eastAsia"/>
        </w:rPr>
        <w:t>年度からは新法の課程を教科に関する科目で認定を受けた大学は、文部科学省の確認（事後調査）を経て、すべて領域に関する専門的事項に移行しています。</w:t>
      </w:r>
    </w:p>
    <w:p w14:paraId="36B08A59" w14:textId="77777777" w:rsidR="00D83442" w:rsidRDefault="00D83442" w:rsidP="00C772B6">
      <w:pPr>
        <w:ind w:leftChars="67" w:left="141"/>
      </w:pPr>
    </w:p>
    <w:p w14:paraId="0F6F5F1D" w14:textId="642A0EF3" w:rsidR="00D83442" w:rsidRDefault="00D83442" w:rsidP="00C772B6">
      <w:pPr>
        <w:ind w:leftChars="67" w:left="141"/>
      </w:pPr>
      <w:r>
        <w:rPr>
          <w:rFonts w:hint="eastAsia"/>
        </w:rPr>
        <w:t>・</w:t>
      </w:r>
      <w:hyperlink r:id="rId13" w:history="1">
        <w:r w:rsidRPr="00D83442">
          <w:rPr>
            <w:rStyle w:val="a7"/>
          </w:rPr>
          <w:t>附則</w:t>
        </w:r>
        <w:r w:rsidRPr="00D83442">
          <w:rPr>
            <w:rStyle w:val="a7"/>
            <w:rFonts w:hint="eastAsia"/>
          </w:rPr>
          <w:t>第</w:t>
        </w:r>
        <w:r w:rsidRPr="00D83442">
          <w:rPr>
            <w:rStyle w:val="a7"/>
            <w:rFonts w:hint="eastAsia"/>
          </w:rPr>
          <w:t>7</w:t>
        </w:r>
        <w:r w:rsidRPr="00D83442">
          <w:rPr>
            <w:rStyle w:val="a7"/>
            <w:rFonts w:hint="eastAsia"/>
          </w:rPr>
          <w:t>項による単位修得の証明例</w:t>
        </w:r>
      </w:hyperlink>
    </w:p>
    <w:p w14:paraId="25C7F5DF" w14:textId="77777777" w:rsidR="00C772B6" w:rsidRDefault="00C772B6" w:rsidP="00C772B6">
      <w:pPr>
        <w:ind w:leftChars="67" w:left="141"/>
      </w:pPr>
    </w:p>
    <w:p w14:paraId="576C91EA" w14:textId="16D0F1A3" w:rsidR="0024506C" w:rsidRDefault="0024506C" w:rsidP="0024506C">
      <w:pPr>
        <w:ind w:leftChars="67" w:left="141" w:firstLineChars="100" w:firstLine="210"/>
      </w:pPr>
      <w:r>
        <w:rPr>
          <w:rFonts w:hint="eastAsia"/>
        </w:rPr>
        <w:t>2022</w:t>
      </w:r>
      <w:r>
        <w:rPr>
          <w:rFonts w:hint="eastAsia"/>
        </w:rPr>
        <w:t>年度までに入学し引き続き在学するというのが要件ですが、所要資格を満たすことまでは求められていません。</w:t>
      </w:r>
    </w:p>
    <w:p w14:paraId="72DE1E5F" w14:textId="77777777" w:rsidR="0024506C" w:rsidRDefault="0024506C" w:rsidP="0024506C">
      <w:pPr>
        <w:ind w:leftChars="67" w:left="141" w:firstLineChars="100" w:firstLine="210"/>
      </w:pPr>
    </w:p>
    <w:p w14:paraId="7AA75FF4" w14:textId="080E48F7" w:rsidR="0024506C" w:rsidRDefault="0024506C" w:rsidP="0024506C">
      <w:pPr>
        <w:ind w:leftChars="67" w:left="141" w:firstLineChars="68" w:firstLine="143"/>
      </w:pPr>
      <w:r>
        <w:rPr>
          <w:rFonts w:hint="eastAsia"/>
        </w:rPr>
        <w:t>○</w:t>
      </w:r>
      <w:hyperlink r:id="rId14" w:history="1">
        <w:r w:rsidRPr="0024506C">
          <w:rPr>
            <w:rStyle w:val="a7"/>
            <w:rFonts w:hint="eastAsia"/>
          </w:rPr>
          <w:t>教育公務員特例法等の一部を改正する法律等に関する質問回答集</w:t>
        </w:r>
      </w:hyperlink>
      <w:r>
        <w:rPr>
          <w:rFonts w:hint="eastAsia"/>
        </w:rPr>
        <w:t>（</w:t>
      </w:r>
      <w:r w:rsidRPr="0024506C">
        <w:rPr>
          <w:rFonts w:hint="eastAsia"/>
        </w:rPr>
        <w:t>平成</w:t>
      </w:r>
      <w:r w:rsidRPr="0024506C">
        <w:rPr>
          <w:rFonts w:hint="eastAsia"/>
        </w:rPr>
        <w:t>30</w:t>
      </w:r>
      <w:r w:rsidRPr="0024506C">
        <w:rPr>
          <w:rFonts w:hint="eastAsia"/>
        </w:rPr>
        <w:t>年</w:t>
      </w:r>
      <w:r w:rsidRPr="0024506C">
        <w:rPr>
          <w:rFonts w:hint="eastAsia"/>
        </w:rPr>
        <w:t>5</w:t>
      </w:r>
      <w:r w:rsidRPr="0024506C">
        <w:rPr>
          <w:rFonts w:hint="eastAsia"/>
        </w:rPr>
        <w:t>月</w:t>
      </w:r>
      <w:r w:rsidRPr="0024506C">
        <w:rPr>
          <w:rFonts w:hint="eastAsia"/>
        </w:rPr>
        <w:t>18</w:t>
      </w:r>
      <w:r w:rsidRPr="0024506C">
        <w:rPr>
          <w:rFonts w:hint="eastAsia"/>
        </w:rPr>
        <w:t>日</w:t>
      </w:r>
      <w:r>
        <w:rPr>
          <w:rFonts w:hint="eastAsia"/>
        </w:rPr>
        <w:t>）</w:t>
      </w:r>
    </w:p>
    <w:tbl>
      <w:tblPr>
        <w:tblStyle w:val="a9"/>
        <w:tblW w:w="0" w:type="auto"/>
        <w:tblInd w:w="421" w:type="dxa"/>
        <w:tblLook w:val="04A0" w:firstRow="1" w:lastRow="0" w:firstColumn="1" w:lastColumn="0" w:noHBand="0" w:noVBand="1"/>
      </w:tblPr>
      <w:tblGrid>
        <w:gridCol w:w="8639"/>
      </w:tblGrid>
      <w:tr w:rsidR="0024506C" w14:paraId="70381010" w14:textId="77777777" w:rsidTr="0024506C">
        <w:tc>
          <w:tcPr>
            <w:tcW w:w="8639" w:type="dxa"/>
          </w:tcPr>
          <w:p w14:paraId="758150D8" w14:textId="00F2A77E" w:rsidR="0024506C" w:rsidRDefault="0024506C" w:rsidP="0024506C">
            <w:pPr>
              <w:ind w:leftChars="13" w:left="168" w:hangingChars="67" w:hanging="141"/>
            </w:pPr>
            <w:r>
              <w:rPr>
                <w:rFonts w:hint="eastAsia"/>
              </w:rPr>
              <w:t>No.45</w:t>
            </w:r>
          </w:p>
          <w:p w14:paraId="29C22D33" w14:textId="2711EB6C" w:rsidR="0024506C" w:rsidRDefault="0024506C" w:rsidP="0024506C">
            <w:pPr>
              <w:ind w:leftChars="13" w:left="168" w:hangingChars="67" w:hanging="141"/>
            </w:pPr>
            <w:r>
              <w:rPr>
                <w:rFonts w:hint="eastAsia"/>
              </w:rPr>
              <w:t>Q</w:t>
            </w:r>
            <w:r>
              <w:rPr>
                <w:rFonts w:hint="eastAsia"/>
              </w:rPr>
              <w:t xml:space="preserve">　改正施行規則附則第７項の適用を受けるためには、卒業までに｢所要資格を得る必要があるか。</w:t>
            </w:r>
          </w:p>
          <w:p w14:paraId="2F62D733" w14:textId="77777777" w:rsidR="0024506C" w:rsidRDefault="0024506C" w:rsidP="0024506C">
            <w:pPr>
              <w:ind w:leftChars="13" w:left="168" w:hangingChars="67" w:hanging="141"/>
            </w:pPr>
          </w:p>
          <w:p w14:paraId="038714DD" w14:textId="27BD9F65" w:rsidR="0024506C" w:rsidRPr="0024506C" w:rsidRDefault="0024506C" w:rsidP="0024506C">
            <w:pPr>
              <w:ind w:leftChars="13" w:left="168" w:hangingChars="67" w:hanging="141"/>
            </w:pPr>
            <w:r>
              <w:rPr>
                <w:rFonts w:hint="eastAsia"/>
              </w:rPr>
              <w:t>A</w:t>
            </w:r>
            <w:r>
              <w:rPr>
                <w:rFonts w:hint="eastAsia"/>
              </w:rPr>
              <w:t xml:space="preserve">　</w:t>
            </w:r>
            <w:r w:rsidRPr="0024506C">
              <w:rPr>
                <w:rFonts w:hint="eastAsia"/>
              </w:rPr>
              <w:t>平成</w:t>
            </w:r>
            <w:r>
              <w:rPr>
                <w:rFonts w:hint="eastAsia"/>
              </w:rPr>
              <w:t>34</w:t>
            </w:r>
            <w:r w:rsidRPr="0024506C">
              <w:rPr>
                <w:rFonts w:hint="eastAsia"/>
              </w:rPr>
              <w:t>年度までに入学した学生が、引き続き在学し改正施行規則附則第</w:t>
            </w:r>
            <w:r>
              <w:rPr>
                <w:rFonts w:hint="eastAsia"/>
              </w:rPr>
              <w:t>7</w:t>
            </w:r>
            <w:r w:rsidRPr="0024506C">
              <w:rPr>
                <w:rFonts w:hint="eastAsia"/>
              </w:rPr>
              <w:t>項の適用を受ける間に小学校の「教科に関する専門的事項」について修得した単位は、「領域に関する専門的事項」の単位として充てることができる。この場合、卒業するまでに所要資格を得られなかった場合も含まれる。</w:t>
            </w:r>
          </w:p>
        </w:tc>
      </w:tr>
    </w:tbl>
    <w:p w14:paraId="761628B1" w14:textId="77777777" w:rsidR="0024506C" w:rsidRDefault="0024506C" w:rsidP="002D441A"/>
    <w:p w14:paraId="44B4B72B" w14:textId="77777777" w:rsidR="008D4CE9" w:rsidRDefault="008D4CE9">
      <w:pPr>
        <w:widowControl/>
        <w:jc w:val="left"/>
        <w:rPr>
          <w:rFonts w:ascii="ＭＳ ゴシック" w:eastAsia="ＭＳ ゴシック" w:hAnsi="ＭＳ ゴシック"/>
        </w:rPr>
      </w:pPr>
      <w:r>
        <w:rPr>
          <w:rFonts w:ascii="ＭＳ ゴシック" w:eastAsia="ＭＳ ゴシック" w:hAnsi="ＭＳ ゴシック"/>
        </w:rPr>
        <w:br w:type="page"/>
      </w:r>
    </w:p>
    <w:p w14:paraId="7D661CD6" w14:textId="616A43B7" w:rsidR="00C0476C" w:rsidRPr="00C0476C" w:rsidRDefault="00F02CB2" w:rsidP="004D2D39">
      <w:pPr>
        <w:widowControl/>
        <w:jc w:val="left"/>
        <w:rPr>
          <w:rFonts w:ascii="ＭＳ ゴシック" w:eastAsia="ＭＳ ゴシック" w:hAnsi="ＭＳ ゴシック"/>
        </w:rPr>
      </w:pPr>
      <w:r w:rsidRPr="00C0476C">
        <w:rPr>
          <w:rFonts w:ascii="ＭＳ ゴシック" w:eastAsia="ＭＳ ゴシック" w:hAnsi="ＭＳ ゴシック" w:hint="eastAsia"/>
        </w:rPr>
        <w:lastRenderedPageBreak/>
        <w:t>（１）全般的事項</w:t>
      </w:r>
      <w:r w:rsidR="00C0476C" w:rsidRPr="00C0476C">
        <w:rPr>
          <w:rFonts w:ascii="ＭＳ ゴシック" w:eastAsia="ＭＳ ゴシック" w:hAnsi="ＭＳ ゴシック" w:hint="eastAsia"/>
        </w:rPr>
        <w:t>（１０６～１０８頁）</w:t>
      </w:r>
    </w:p>
    <w:p w14:paraId="7FD78815" w14:textId="2725EFF4" w:rsidR="00F02CB2" w:rsidRDefault="00F02CB2" w:rsidP="00F02CB2">
      <w:pPr>
        <w:widowControl/>
        <w:ind w:leftChars="202" w:left="424" w:firstLineChars="100" w:firstLine="210"/>
        <w:jc w:val="left"/>
      </w:pPr>
      <w:r>
        <w:rPr>
          <w:rFonts w:hint="eastAsia"/>
        </w:rPr>
        <w:t>ここの本文は重要項目ですので、平成</w:t>
      </w:r>
      <w:r>
        <w:rPr>
          <w:rFonts w:hint="eastAsia"/>
        </w:rPr>
        <w:t>30</w:t>
      </w:r>
      <w:r>
        <w:rPr>
          <w:rFonts w:hint="eastAsia"/>
        </w:rPr>
        <w:t>年</w:t>
      </w:r>
      <w:r>
        <w:rPr>
          <w:rFonts w:hint="eastAsia"/>
        </w:rPr>
        <w:t>5</w:t>
      </w:r>
      <w:r>
        <w:rPr>
          <w:rFonts w:hint="eastAsia"/>
        </w:rPr>
        <w:t>月</w:t>
      </w:r>
      <w:r>
        <w:rPr>
          <w:rFonts w:hint="eastAsia"/>
        </w:rPr>
        <w:t>18</w:t>
      </w:r>
      <w:r>
        <w:rPr>
          <w:rFonts w:hint="eastAsia"/>
        </w:rPr>
        <w:t>日付事務連絡（</w:t>
      </w:r>
      <w:r>
        <w:rPr>
          <w:rFonts w:hint="eastAsia"/>
        </w:rPr>
        <w:t>No.24</w:t>
      </w:r>
      <w:r>
        <w:rPr>
          <w:rFonts w:hint="eastAsia"/>
        </w:rPr>
        <w:t>）の説明をもとに進めます。</w:t>
      </w:r>
    </w:p>
    <w:p w14:paraId="6FAB51B9" w14:textId="3E8D12E5" w:rsidR="00F02CB2" w:rsidRDefault="00F02CB2" w:rsidP="00F02CB2">
      <w:pPr>
        <w:widowControl/>
        <w:ind w:leftChars="202" w:left="424" w:firstLineChars="100" w:firstLine="210"/>
        <w:jc w:val="left"/>
      </w:pPr>
      <w:r>
        <w:rPr>
          <w:rFonts w:hint="eastAsia"/>
        </w:rPr>
        <w:t>黄色網掛けの</w:t>
      </w:r>
      <w:r>
        <w:rPr>
          <w:rFonts w:hint="eastAsia"/>
        </w:rPr>
        <w:t>2</w:t>
      </w:r>
      <w:r>
        <w:rPr>
          <w:rFonts w:hint="eastAsia"/>
        </w:rPr>
        <w:t>つの事項が新規則で新たに加わった事項です。カリキュラムの工夫によって旧規則で修得した単位を黄色網掛けの事項の単位に読み替えることができるということが当時話題になりました。それが</w:t>
      </w:r>
      <w:r>
        <w:rPr>
          <w:rFonts w:hint="eastAsia"/>
        </w:rPr>
        <w:t>No.24</w:t>
      </w:r>
      <w:r>
        <w:rPr>
          <w:rFonts w:hint="eastAsia"/>
        </w:rPr>
        <w:t>の</w:t>
      </w:r>
      <w:r>
        <w:rPr>
          <w:rFonts w:hint="eastAsia"/>
        </w:rPr>
        <w:t>Q</w:t>
      </w:r>
      <w:r>
        <w:rPr>
          <w:rFonts w:hint="eastAsia"/>
        </w:rPr>
        <w:t>＆</w:t>
      </w:r>
      <w:r>
        <w:rPr>
          <w:rFonts w:hint="eastAsia"/>
        </w:rPr>
        <w:t>A</w:t>
      </w:r>
      <w:r>
        <w:rPr>
          <w:rFonts w:hint="eastAsia"/>
        </w:rPr>
        <w:t>です。</w:t>
      </w:r>
      <w:r>
        <w:rPr>
          <w:rFonts w:hint="eastAsia"/>
        </w:rPr>
        <w:t>117</w:t>
      </w:r>
      <w:r>
        <w:rPr>
          <w:rFonts w:hint="eastAsia"/>
        </w:rPr>
        <w:t>頁の</w:t>
      </w:r>
      <w:r>
        <w:rPr>
          <w:rFonts w:hint="eastAsia"/>
        </w:rPr>
        <w:t>No.27</w:t>
      </w:r>
      <w:r>
        <w:rPr>
          <w:rFonts w:hint="eastAsia"/>
        </w:rPr>
        <w:t>や</w:t>
      </w:r>
      <w:r>
        <w:rPr>
          <w:rFonts w:hint="eastAsia"/>
        </w:rPr>
        <w:t>119</w:t>
      </w:r>
      <w:r>
        <w:rPr>
          <w:rFonts w:hint="eastAsia"/>
        </w:rPr>
        <w:t>頁の</w:t>
      </w:r>
      <w:r>
        <w:rPr>
          <w:rFonts w:hint="eastAsia"/>
        </w:rPr>
        <w:t>No.19</w:t>
      </w:r>
      <w:r>
        <w:rPr>
          <w:rFonts w:hint="eastAsia"/>
        </w:rPr>
        <w:t>も同様です。</w:t>
      </w:r>
    </w:p>
    <w:p w14:paraId="4E867C93" w14:textId="428A6350" w:rsidR="004F67AC" w:rsidRDefault="004F67AC" w:rsidP="00453D28">
      <w:pPr>
        <w:widowControl/>
        <w:jc w:val="left"/>
      </w:pPr>
    </w:p>
    <w:tbl>
      <w:tblPr>
        <w:tblStyle w:val="a9"/>
        <w:tblW w:w="8788" w:type="dxa"/>
        <w:tblInd w:w="279" w:type="dxa"/>
        <w:tblLook w:val="04A0" w:firstRow="1" w:lastRow="0" w:firstColumn="1" w:lastColumn="0" w:noHBand="0" w:noVBand="1"/>
      </w:tblPr>
      <w:tblGrid>
        <w:gridCol w:w="1276"/>
        <w:gridCol w:w="3685"/>
        <w:gridCol w:w="3827"/>
      </w:tblGrid>
      <w:tr w:rsidR="004A6160" w14:paraId="0D2DF0F3" w14:textId="5DFE5B0F" w:rsidTr="00453D28">
        <w:tc>
          <w:tcPr>
            <w:tcW w:w="4961" w:type="dxa"/>
            <w:gridSpan w:val="2"/>
            <w:vAlign w:val="center"/>
          </w:tcPr>
          <w:p w14:paraId="204E9C74" w14:textId="7BC10358" w:rsidR="004A6160" w:rsidRDefault="004A6160" w:rsidP="00453D28">
            <w:pPr>
              <w:jc w:val="center"/>
            </w:pPr>
            <w:r>
              <w:rPr>
                <w:rFonts w:hint="eastAsia"/>
              </w:rPr>
              <w:t>現行規則</w:t>
            </w:r>
          </w:p>
        </w:tc>
        <w:tc>
          <w:tcPr>
            <w:tcW w:w="3827" w:type="dxa"/>
            <w:vAlign w:val="center"/>
          </w:tcPr>
          <w:p w14:paraId="372E7AE8" w14:textId="48C32125" w:rsidR="004A6160" w:rsidRDefault="004A6160" w:rsidP="00453D28">
            <w:pPr>
              <w:jc w:val="center"/>
            </w:pPr>
            <w:r>
              <w:rPr>
                <w:rFonts w:hint="eastAsia"/>
              </w:rPr>
              <w:t>旧規則</w:t>
            </w:r>
          </w:p>
        </w:tc>
      </w:tr>
      <w:tr w:rsidR="004A6160" w14:paraId="70932BF4" w14:textId="77777777" w:rsidTr="00453D28">
        <w:tc>
          <w:tcPr>
            <w:tcW w:w="1276" w:type="dxa"/>
            <w:vAlign w:val="center"/>
          </w:tcPr>
          <w:p w14:paraId="36815C84" w14:textId="7A0294CE" w:rsidR="004A6160" w:rsidRDefault="004A6160" w:rsidP="00453D28">
            <w:pPr>
              <w:jc w:val="center"/>
            </w:pPr>
            <w:r>
              <w:rPr>
                <w:rFonts w:hint="eastAsia"/>
              </w:rPr>
              <w:t>科目</w:t>
            </w:r>
          </w:p>
        </w:tc>
        <w:tc>
          <w:tcPr>
            <w:tcW w:w="3685" w:type="dxa"/>
          </w:tcPr>
          <w:p w14:paraId="1BC6FD4F" w14:textId="2D62F7D5" w:rsidR="004A6160" w:rsidRDefault="004A6160" w:rsidP="0005589F">
            <w:pPr>
              <w:jc w:val="center"/>
            </w:pPr>
            <w:r w:rsidRPr="004A6160">
              <w:rPr>
                <w:rFonts w:hint="eastAsia"/>
              </w:rPr>
              <w:t>各科目に含めることが必要な事項</w:t>
            </w:r>
          </w:p>
        </w:tc>
        <w:tc>
          <w:tcPr>
            <w:tcW w:w="3827" w:type="dxa"/>
          </w:tcPr>
          <w:p w14:paraId="3BF092DF" w14:textId="059E574B" w:rsidR="004A6160" w:rsidRDefault="004A6160" w:rsidP="0005589F">
            <w:pPr>
              <w:jc w:val="center"/>
            </w:pPr>
            <w:r w:rsidRPr="004A6160">
              <w:rPr>
                <w:rFonts w:hint="eastAsia"/>
              </w:rPr>
              <w:t>各科目に含めることが必要な事項</w:t>
            </w:r>
          </w:p>
        </w:tc>
      </w:tr>
      <w:tr w:rsidR="00486427" w14:paraId="4DED4D83" w14:textId="77777777" w:rsidTr="00453D28">
        <w:tc>
          <w:tcPr>
            <w:tcW w:w="1276" w:type="dxa"/>
            <w:vMerge w:val="restart"/>
          </w:tcPr>
          <w:p w14:paraId="590A293F" w14:textId="5C0092F4" w:rsidR="00486427" w:rsidRDefault="00453D28" w:rsidP="007234FA">
            <w:r w:rsidRPr="00453D28">
              <w:rPr>
                <w:rFonts w:hint="eastAsia"/>
              </w:rPr>
              <w:t>教育の基礎的理解に関する科目</w:t>
            </w:r>
          </w:p>
        </w:tc>
        <w:tc>
          <w:tcPr>
            <w:tcW w:w="3685" w:type="dxa"/>
          </w:tcPr>
          <w:p w14:paraId="75DD4E98" w14:textId="0EE499BA" w:rsidR="00486427" w:rsidRDefault="00486427" w:rsidP="007234FA">
            <w:r w:rsidRPr="004A6160">
              <w:rPr>
                <w:rFonts w:hint="eastAsia"/>
              </w:rPr>
              <w:t>教育の理念並びに教育に関する歴史及び思想</w:t>
            </w:r>
          </w:p>
        </w:tc>
        <w:tc>
          <w:tcPr>
            <w:tcW w:w="3827" w:type="dxa"/>
          </w:tcPr>
          <w:p w14:paraId="461D0EF6" w14:textId="2974E5E6" w:rsidR="00486427" w:rsidRDefault="00486427" w:rsidP="007234FA">
            <w:r w:rsidRPr="004A6160">
              <w:rPr>
                <w:rFonts w:hint="eastAsia"/>
              </w:rPr>
              <w:t>教育の理念並びに教育に関する歴史及び思想</w:t>
            </w:r>
          </w:p>
        </w:tc>
      </w:tr>
      <w:tr w:rsidR="00486427" w14:paraId="77C00D69" w14:textId="77777777" w:rsidTr="00453D28">
        <w:tc>
          <w:tcPr>
            <w:tcW w:w="1276" w:type="dxa"/>
            <w:vMerge/>
          </w:tcPr>
          <w:p w14:paraId="23C38B5C" w14:textId="77777777" w:rsidR="00486427" w:rsidRDefault="00486427" w:rsidP="007234FA"/>
        </w:tc>
        <w:tc>
          <w:tcPr>
            <w:tcW w:w="3685" w:type="dxa"/>
          </w:tcPr>
          <w:p w14:paraId="1FC60A10" w14:textId="5D320A22" w:rsidR="00486427" w:rsidRDefault="00486427" w:rsidP="007234FA">
            <w:r w:rsidRPr="004A6160">
              <w:rPr>
                <w:rFonts w:hint="eastAsia"/>
              </w:rPr>
              <w:t>教職の意義及び教員の役割・職務内容（チーム学校運営への対応を含む。）</w:t>
            </w:r>
          </w:p>
        </w:tc>
        <w:tc>
          <w:tcPr>
            <w:tcW w:w="3827" w:type="dxa"/>
          </w:tcPr>
          <w:p w14:paraId="76B07CDA" w14:textId="77777777" w:rsidR="00486427" w:rsidRDefault="00486427" w:rsidP="004A6160">
            <w:r>
              <w:rPr>
                <w:rFonts w:hint="eastAsia"/>
              </w:rPr>
              <w:t>・教職の意義及び教員の役割</w:t>
            </w:r>
          </w:p>
          <w:p w14:paraId="6BB2B9A5" w14:textId="77777777" w:rsidR="00486427" w:rsidRDefault="00486427" w:rsidP="004A6160">
            <w:r>
              <w:rPr>
                <w:rFonts w:hint="eastAsia"/>
              </w:rPr>
              <w:t>・教員の職務内容（研修、服務及び身分保障等を含む。）</w:t>
            </w:r>
          </w:p>
          <w:p w14:paraId="0B7CBFCA" w14:textId="4288D1EC" w:rsidR="00486427" w:rsidRDefault="00486427" w:rsidP="004A6160">
            <w:r>
              <w:rPr>
                <w:rFonts w:hint="eastAsia"/>
              </w:rPr>
              <w:t>・進路選択に資する各種機会の提供等</w:t>
            </w:r>
          </w:p>
        </w:tc>
      </w:tr>
      <w:tr w:rsidR="00486427" w14:paraId="5FA3E7DC" w14:textId="77777777" w:rsidTr="00453D28">
        <w:tc>
          <w:tcPr>
            <w:tcW w:w="1276" w:type="dxa"/>
            <w:vMerge/>
          </w:tcPr>
          <w:p w14:paraId="1DCF8037" w14:textId="77777777" w:rsidR="00486427" w:rsidRDefault="00486427" w:rsidP="007234FA"/>
        </w:tc>
        <w:tc>
          <w:tcPr>
            <w:tcW w:w="3685" w:type="dxa"/>
          </w:tcPr>
          <w:p w14:paraId="3C767641" w14:textId="40DA5B80" w:rsidR="00486427" w:rsidRDefault="00486427" w:rsidP="007234FA">
            <w:r w:rsidRPr="004A6160">
              <w:rPr>
                <w:rFonts w:hint="eastAsia"/>
              </w:rPr>
              <w:t>教育に関する社会的、制度的又は経営的事項（学校と地域との連携及び学校安全への対応を含む。）</w:t>
            </w:r>
          </w:p>
        </w:tc>
        <w:tc>
          <w:tcPr>
            <w:tcW w:w="3827" w:type="dxa"/>
          </w:tcPr>
          <w:p w14:paraId="27A35EE7" w14:textId="4FD65600" w:rsidR="00486427" w:rsidRDefault="00486427" w:rsidP="007234FA">
            <w:r w:rsidRPr="004A6160">
              <w:rPr>
                <w:rFonts w:hint="eastAsia"/>
              </w:rPr>
              <w:t>教育に関する社会的、制度的又は経営的事項</w:t>
            </w:r>
          </w:p>
        </w:tc>
      </w:tr>
      <w:tr w:rsidR="004F67AC" w14:paraId="18294A12" w14:textId="77777777" w:rsidTr="00453D28">
        <w:tc>
          <w:tcPr>
            <w:tcW w:w="1276" w:type="dxa"/>
            <w:vMerge/>
          </w:tcPr>
          <w:p w14:paraId="2E02D9D6" w14:textId="77777777" w:rsidR="004F67AC" w:rsidRDefault="004F67AC" w:rsidP="007234FA"/>
        </w:tc>
        <w:tc>
          <w:tcPr>
            <w:tcW w:w="3685" w:type="dxa"/>
          </w:tcPr>
          <w:p w14:paraId="3E6BA455" w14:textId="6A8AD7A0" w:rsidR="004F67AC" w:rsidRDefault="004F67AC" w:rsidP="007234FA">
            <w:r w:rsidRPr="00486427">
              <w:rPr>
                <w:rFonts w:hint="eastAsia"/>
              </w:rPr>
              <w:t>幼児、児童及び生徒の心身の発達及び学習の過程</w:t>
            </w:r>
          </w:p>
        </w:tc>
        <w:tc>
          <w:tcPr>
            <w:tcW w:w="3827" w:type="dxa"/>
            <w:vMerge w:val="restart"/>
          </w:tcPr>
          <w:p w14:paraId="3C1D1537" w14:textId="77777777" w:rsidR="004F67AC" w:rsidRDefault="004F67AC" w:rsidP="007234FA">
            <w:r>
              <w:rPr>
                <w:rFonts w:hint="eastAsia"/>
              </w:rPr>
              <w:t>・</w:t>
            </w:r>
            <w:r w:rsidRPr="00486427">
              <w:rPr>
                <w:rFonts w:hint="eastAsia"/>
              </w:rPr>
              <w:t>幼児、児童及び生徒の心身発達及び学習の過程（障害のある幼児、児童及び生徒の心身の発達及び学習の過程を含む。）</w:t>
            </w:r>
          </w:p>
          <w:p w14:paraId="428C368F" w14:textId="13E024BC" w:rsidR="004F67AC" w:rsidRDefault="004F67AC" w:rsidP="007234FA">
            <w:r>
              <w:rPr>
                <w:rFonts w:hint="eastAsia"/>
              </w:rPr>
              <w:t>・教科又は教職に関する科目（</w:t>
            </w:r>
            <w:r w:rsidRPr="004F67AC">
              <w:rPr>
                <w:rFonts w:hint="eastAsia"/>
              </w:rPr>
              <w:t>特別の支援を必要とする幼児、児童及び生徒に対する理解に関する内容を含むものに限る。）</w:t>
            </w:r>
          </w:p>
        </w:tc>
      </w:tr>
      <w:tr w:rsidR="004F67AC" w14:paraId="3BBDA8A6" w14:textId="77777777" w:rsidTr="00453D28">
        <w:tc>
          <w:tcPr>
            <w:tcW w:w="1276" w:type="dxa"/>
            <w:vMerge/>
          </w:tcPr>
          <w:p w14:paraId="030B513C" w14:textId="77777777" w:rsidR="004F67AC" w:rsidRDefault="004F67AC" w:rsidP="007234FA"/>
        </w:tc>
        <w:tc>
          <w:tcPr>
            <w:tcW w:w="3685" w:type="dxa"/>
            <w:shd w:val="clear" w:color="auto" w:fill="FFFF00"/>
          </w:tcPr>
          <w:p w14:paraId="64382337" w14:textId="6A1EC908" w:rsidR="004F67AC" w:rsidRDefault="004F67AC" w:rsidP="007234FA">
            <w:r w:rsidRPr="00486427">
              <w:rPr>
                <w:rFonts w:hint="eastAsia"/>
              </w:rPr>
              <w:t>特別の支援を必要とする幼児、児童及び生徒に対する理解</w:t>
            </w:r>
          </w:p>
        </w:tc>
        <w:tc>
          <w:tcPr>
            <w:tcW w:w="3827" w:type="dxa"/>
            <w:vMerge/>
          </w:tcPr>
          <w:p w14:paraId="58ABEC91" w14:textId="77777777" w:rsidR="004F67AC" w:rsidRDefault="004F67AC" w:rsidP="007234FA"/>
        </w:tc>
      </w:tr>
      <w:tr w:rsidR="00486427" w14:paraId="1F52F66A" w14:textId="77777777" w:rsidTr="00453D28">
        <w:tc>
          <w:tcPr>
            <w:tcW w:w="1276" w:type="dxa"/>
            <w:vMerge/>
          </w:tcPr>
          <w:p w14:paraId="75FBB2A1" w14:textId="77777777" w:rsidR="00486427" w:rsidRDefault="00486427" w:rsidP="007234FA"/>
        </w:tc>
        <w:tc>
          <w:tcPr>
            <w:tcW w:w="3685" w:type="dxa"/>
          </w:tcPr>
          <w:p w14:paraId="5400D1E2" w14:textId="710C3EC5" w:rsidR="00486427" w:rsidRDefault="00486427" w:rsidP="007234FA">
            <w:r w:rsidRPr="00486427">
              <w:rPr>
                <w:rFonts w:hint="eastAsia"/>
              </w:rPr>
              <w:t>教育課程の意義及び編成の方法（カリキュラム・マネジメントを含む。）</w:t>
            </w:r>
          </w:p>
        </w:tc>
        <w:tc>
          <w:tcPr>
            <w:tcW w:w="3827" w:type="dxa"/>
          </w:tcPr>
          <w:p w14:paraId="3E80ADA2" w14:textId="76BA660B" w:rsidR="00486427" w:rsidRDefault="00486427" w:rsidP="007234FA">
            <w:r w:rsidRPr="00486427">
              <w:rPr>
                <w:rFonts w:hint="eastAsia"/>
              </w:rPr>
              <w:t>教育課程の意義及び編成の方法</w:t>
            </w:r>
          </w:p>
        </w:tc>
      </w:tr>
      <w:tr w:rsidR="00453D28" w14:paraId="08D3868B" w14:textId="77777777" w:rsidTr="00453D28">
        <w:tc>
          <w:tcPr>
            <w:tcW w:w="1276" w:type="dxa"/>
            <w:vMerge w:val="restart"/>
          </w:tcPr>
          <w:p w14:paraId="5E9DEC51" w14:textId="7415EB82" w:rsidR="00453D28" w:rsidRDefault="00453D28" w:rsidP="007234FA">
            <w:r w:rsidRPr="00453D28">
              <w:rPr>
                <w:rFonts w:hint="eastAsia"/>
              </w:rPr>
              <w:t>道徳、総合的な学習の時間等の指導法及び生徒指導、教育相談等に関する科目</w:t>
            </w:r>
          </w:p>
        </w:tc>
        <w:tc>
          <w:tcPr>
            <w:tcW w:w="3685" w:type="dxa"/>
          </w:tcPr>
          <w:p w14:paraId="6B7FB9DD" w14:textId="21A2F90E" w:rsidR="00453D28" w:rsidRPr="00486427" w:rsidRDefault="00453D28" w:rsidP="007234FA">
            <w:r w:rsidRPr="00453D28">
              <w:rPr>
                <w:rFonts w:hint="eastAsia"/>
              </w:rPr>
              <w:t>道徳の理論及び指導法</w:t>
            </w:r>
          </w:p>
        </w:tc>
        <w:tc>
          <w:tcPr>
            <w:tcW w:w="3827" w:type="dxa"/>
          </w:tcPr>
          <w:p w14:paraId="1E0A3658" w14:textId="105E4A10" w:rsidR="00453D28" w:rsidRPr="00486427" w:rsidRDefault="00453D28" w:rsidP="007234FA">
            <w:r w:rsidRPr="00453D28">
              <w:rPr>
                <w:rFonts w:hint="eastAsia"/>
              </w:rPr>
              <w:t>道徳の指導法</w:t>
            </w:r>
          </w:p>
        </w:tc>
      </w:tr>
      <w:tr w:rsidR="004F67AC" w14:paraId="7914A3A4" w14:textId="77777777" w:rsidTr="00453D28">
        <w:tc>
          <w:tcPr>
            <w:tcW w:w="1276" w:type="dxa"/>
            <w:vMerge/>
          </w:tcPr>
          <w:p w14:paraId="495AE094" w14:textId="77777777" w:rsidR="004F67AC" w:rsidRDefault="004F67AC" w:rsidP="007234FA"/>
        </w:tc>
        <w:tc>
          <w:tcPr>
            <w:tcW w:w="3685" w:type="dxa"/>
            <w:shd w:val="clear" w:color="auto" w:fill="FFFF00"/>
          </w:tcPr>
          <w:p w14:paraId="16B2AC2A" w14:textId="0E4DA5F0" w:rsidR="004F67AC" w:rsidRDefault="004F67AC" w:rsidP="00453D28">
            <w:r>
              <w:rPr>
                <w:rFonts w:hint="eastAsia"/>
              </w:rPr>
              <w:t>総合的な学習の時間の指導法</w:t>
            </w:r>
          </w:p>
          <w:p w14:paraId="3E6678B0" w14:textId="441FAD71" w:rsidR="004F67AC" w:rsidRPr="00453D28" w:rsidRDefault="004F67AC" w:rsidP="00453D28">
            <w:r>
              <w:rPr>
                <w:rFonts w:hint="eastAsia"/>
              </w:rPr>
              <w:t>（高校は「総合的な探究の時間の指導法）</w:t>
            </w:r>
          </w:p>
        </w:tc>
        <w:tc>
          <w:tcPr>
            <w:tcW w:w="3827" w:type="dxa"/>
            <w:vMerge w:val="restart"/>
          </w:tcPr>
          <w:p w14:paraId="62B916D9" w14:textId="77777777" w:rsidR="004F67AC" w:rsidRDefault="004F67AC" w:rsidP="007234FA">
            <w:r>
              <w:rPr>
                <w:rFonts w:hint="eastAsia"/>
              </w:rPr>
              <w:t>・</w:t>
            </w:r>
            <w:r w:rsidRPr="00453D28">
              <w:rPr>
                <w:rFonts w:hint="eastAsia"/>
              </w:rPr>
              <w:t>特別活動の指導法</w:t>
            </w:r>
          </w:p>
          <w:p w14:paraId="7C30D97E" w14:textId="58BB5957" w:rsidR="004F67AC" w:rsidRPr="00453D28" w:rsidRDefault="004F67AC" w:rsidP="007234FA">
            <w:r>
              <w:rPr>
                <w:rFonts w:hint="eastAsia"/>
              </w:rPr>
              <w:t>・</w:t>
            </w:r>
            <w:r w:rsidRPr="004F67AC">
              <w:rPr>
                <w:rFonts w:hint="eastAsia"/>
              </w:rPr>
              <w:t>教科又は教職に関する科目（総合的な学習の時間の指導法に関する内容を含むものに限る。）</w:t>
            </w:r>
          </w:p>
        </w:tc>
      </w:tr>
      <w:tr w:rsidR="004F67AC" w14:paraId="46A9D51B" w14:textId="77777777" w:rsidTr="00453D28">
        <w:tc>
          <w:tcPr>
            <w:tcW w:w="1276" w:type="dxa"/>
            <w:vMerge/>
            <w:tcBorders>
              <w:bottom w:val="wave" w:sz="6" w:space="0" w:color="auto"/>
            </w:tcBorders>
          </w:tcPr>
          <w:p w14:paraId="4734E51C" w14:textId="77777777" w:rsidR="004F67AC" w:rsidRDefault="004F67AC" w:rsidP="007234FA"/>
        </w:tc>
        <w:tc>
          <w:tcPr>
            <w:tcW w:w="3685" w:type="dxa"/>
            <w:tcBorders>
              <w:bottom w:val="wave" w:sz="6" w:space="0" w:color="auto"/>
            </w:tcBorders>
          </w:tcPr>
          <w:p w14:paraId="53464135" w14:textId="1B99479F" w:rsidR="004F67AC" w:rsidRDefault="004F67AC" w:rsidP="00453D28">
            <w:r w:rsidRPr="00453D28">
              <w:rPr>
                <w:rFonts w:hint="eastAsia"/>
              </w:rPr>
              <w:t>特別活動の指導法</w:t>
            </w:r>
          </w:p>
        </w:tc>
        <w:tc>
          <w:tcPr>
            <w:tcW w:w="3827" w:type="dxa"/>
            <w:vMerge/>
            <w:tcBorders>
              <w:bottom w:val="wave" w:sz="6" w:space="0" w:color="auto"/>
            </w:tcBorders>
          </w:tcPr>
          <w:p w14:paraId="49406685" w14:textId="515C235F" w:rsidR="004F67AC" w:rsidRPr="00453D28" w:rsidRDefault="004F67AC" w:rsidP="007234FA"/>
        </w:tc>
      </w:tr>
    </w:tbl>
    <w:p w14:paraId="19583014" w14:textId="77777777" w:rsidR="007234FA" w:rsidRDefault="007234FA" w:rsidP="007234FA"/>
    <w:p w14:paraId="2CD38340" w14:textId="092A69C8" w:rsidR="00F02CB2" w:rsidRDefault="00F02CB2" w:rsidP="0089579F">
      <w:pPr>
        <w:ind w:leftChars="203" w:left="567" w:hangingChars="67" w:hanging="141"/>
      </w:pPr>
      <w:r>
        <w:rPr>
          <w:rFonts w:hint="eastAsia"/>
        </w:rPr>
        <w:t>○</w:t>
      </w:r>
      <w:r>
        <w:rPr>
          <w:rFonts w:hint="eastAsia"/>
        </w:rPr>
        <w:t>No.25</w:t>
      </w:r>
      <w:r>
        <w:rPr>
          <w:rFonts w:hint="eastAsia"/>
        </w:rPr>
        <w:t>は説明しません。</w:t>
      </w:r>
      <w:r>
        <w:rPr>
          <w:rFonts w:hint="eastAsia"/>
        </w:rPr>
        <w:t>No.26</w:t>
      </w:r>
      <w:r>
        <w:rPr>
          <w:rFonts w:hint="eastAsia"/>
        </w:rPr>
        <w:t>は</w:t>
      </w:r>
      <w:r>
        <w:rPr>
          <w:rFonts w:hint="eastAsia"/>
        </w:rPr>
        <w:t>121</w:t>
      </w:r>
      <w:r>
        <w:rPr>
          <w:rFonts w:hint="eastAsia"/>
        </w:rPr>
        <w:t>～</w:t>
      </w:r>
      <w:r>
        <w:rPr>
          <w:rFonts w:hint="eastAsia"/>
        </w:rPr>
        <w:t>122</w:t>
      </w:r>
      <w:r>
        <w:rPr>
          <w:rFonts w:hint="eastAsia"/>
        </w:rPr>
        <w:t>頁で再度掲載していますので、そこで説明し</w:t>
      </w:r>
      <w:r>
        <w:rPr>
          <w:rFonts w:hint="eastAsia"/>
        </w:rPr>
        <w:lastRenderedPageBreak/>
        <w:t>ます。</w:t>
      </w:r>
    </w:p>
    <w:p w14:paraId="73241A6A" w14:textId="40541928" w:rsidR="00C0476C" w:rsidRDefault="00C0476C" w:rsidP="0089579F">
      <w:pPr>
        <w:ind w:leftChars="202" w:left="424"/>
      </w:pPr>
      <w:r>
        <w:rPr>
          <w:rFonts w:hint="eastAsia"/>
        </w:rPr>
        <w:t>○</w:t>
      </w:r>
      <w:r>
        <w:rPr>
          <w:rFonts w:hint="eastAsia"/>
        </w:rPr>
        <w:t>No.23</w:t>
      </w:r>
      <w:r>
        <w:rPr>
          <w:rFonts w:hint="eastAsia"/>
        </w:rPr>
        <w:t>は説明しません。</w:t>
      </w:r>
    </w:p>
    <w:p w14:paraId="3E678AEC" w14:textId="77777777" w:rsidR="0089579F" w:rsidRDefault="0089579F" w:rsidP="0089579F"/>
    <w:p w14:paraId="07520CDC" w14:textId="546B77A0" w:rsidR="0089579F" w:rsidRPr="0089579F" w:rsidRDefault="0089579F" w:rsidP="0089579F">
      <w:pPr>
        <w:ind w:leftChars="67" w:left="141"/>
        <w:rPr>
          <w:rFonts w:ascii="ＭＳ ゴシック" w:eastAsia="ＭＳ ゴシック" w:hAnsi="ＭＳ ゴシック"/>
        </w:rPr>
      </w:pPr>
      <w:r w:rsidRPr="0089579F">
        <w:rPr>
          <w:rFonts w:ascii="ＭＳ ゴシック" w:eastAsia="ＭＳ ゴシック" w:hAnsi="ＭＳ ゴシック" w:hint="eastAsia"/>
        </w:rPr>
        <w:t>（１０８～１１０頁）</w:t>
      </w:r>
    </w:p>
    <w:p w14:paraId="387B01CB" w14:textId="64FA00CE" w:rsidR="0089579F" w:rsidRDefault="0089579F" w:rsidP="0089579F">
      <w:pPr>
        <w:ind w:leftChars="202" w:left="424"/>
      </w:pPr>
      <w:r>
        <w:rPr>
          <w:rFonts w:hint="eastAsia"/>
        </w:rPr>
        <w:t>○読み替えの方法は重要項目ですので、本文をもとに時間をとって説明します。</w:t>
      </w:r>
    </w:p>
    <w:p w14:paraId="060DFB31" w14:textId="77777777" w:rsidR="008D4CE9" w:rsidRDefault="008D4CE9" w:rsidP="0089579F">
      <w:pPr>
        <w:ind w:leftChars="202" w:left="424"/>
      </w:pPr>
    </w:p>
    <w:p w14:paraId="712CFC93" w14:textId="5F41F6C4" w:rsidR="0089579F" w:rsidRPr="0089579F" w:rsidRDefault="0089579F" w:rsidP="0089579F">
      <w:pPr>
        <w:ind w:leftChars="67" w:left="141"/>
        <w:rPr>
          <w:rFonts w:ascii="ＭＳ ゴシック" w:eastAsia="ＭＳ ゴシック" w:hAnsi="ＭＳ ゴシック"/>
        </w:rPr>
      </w:pPr>
      <w:r w:rsidRPr="0089579F">
        <w:rPr>
          <w:rFonts w:ascii="ＭＳ ゴシック" w:eastAsia="ＭＳ ゴシック" w:hAnsi="ＭＳ ゴシック" w:hint="eastAsia"/>
        </w:rPr>
        <w:t>（１１０～１１４頁）</w:t>
      </w:r>
    </w:p>
    <w:p w14:paraId="45884F90" w14:textId="3B1D6C6E" w:rsidR="0089579F" w:rsidRDefault="0089579F" w:rsidP="0089579F">
      <w:pPr>
        <w:ind w:leftChars="203" w:left="565" w:hangingChars="66" w:hanging="139"/>
      </w:pPr>
      <w:r>
        <w:rPr>
          <w:rFonts w:hint="eastAsia"/>
        </w:rPr>
        <w:t>○新課程を有さない場合の対応についても重要項目ですので、本文および補助資料をもとに時間をとって説明します。</w:t>
      </w:r>
    </w:p>
    <w:p w14:paraId="36BA9E34" w14:textId="77777777" w:rsidR="0089579F" w:rsidRDefault="0089579F" w:rsidP="0089579F">
      <w:pPr>
        <w:ind w:leftChars="136" w:left="425" w:hangingChars="66" w:hanging="139"/>
      </w:pPr>
    </w:p>
    <w:p w14:paraId="2DA0CF80" w14:textId="07B70A22" w:rsidR="0089579F" w:rsidRDefault="0089579F" w:rsidP="0089579F">
      <w:pPr>
        <w:ind w:leftChars="202" w:left="424"/>
      </w:pPr>
      <w:r w:rsidRPr="00D138F4">
        <w:rPr>
          <w:rFonts w:hint="eastAsia"/>
        </w:rPr>
        <w:t>・</w:t>
      </w:r>
      <w:hyperlink r:id="rId15" w:history="1">
        <w:r w:rsidRPr="002D441A">
          <w:rPr>
            <w:rStyle w:val="a7"/>
            <w:rFonts w:hint="eastAsia"/>
          </w:rPr>
          <w:t>新課程の単位に読み替えた学力に関する証明書作成の委託に係る契約書</w:t>
        </w:r>
      </w:hyperlink>
    </w:p>
    <w:p w14:paraId="15C47A9E" w14:textId="77777777" w:rsidR="0089579F" w:rsidRDefault="0089579F" w:rsidP="0089579F"/>
    <w:p w14:paraId="387FD688" w14:textId="7CDDB8E3" w:rsidR="0089579F" w:rsidRPr="0089579F" w:rsidRDefault="0089579F" w:rsidP="0089579F">
      <w:pPr>
        <w:rPr>
          <w:rFonts w:ascii="ＭＳ ゴシック" w:eastAsia="ＭＳ ゴシック" w:hAnsi="ＭＳ ゴシック"/>
        </w:rPr>
      </w:pPr>
      <w:r w:rsidRPr="0089579F">
        <w:rPr>
          <w:rFonts w:ascii="ＭＳ ゴシック" w:eastAsia="ＭＳ ゴシック" w:hAnsi="ＭＳ ゴシック" w:hint="eastAsia"/>
        </w:rPr>
        <w:t>（２）旧教科に関する科目、養護に関する科目及び栄養に係る教育に関する科目の読み替え</w:t>
      </w:r>
    </w:p>
    <w:p w14:paraId="7A588B80" w14:textId="0A9E67EE" w:rsidR="0089579F" w:rsidRPr="0089579F" w:rsidRDefault="0089579F" w:rsidP="0089579F">
      <w:pPr>
        <w:ind w:leftChars="67" w:left="141"/>
        <w:rPr>
          <w:rFonts w:ascii="ＭＳ ゴシック" w:eastAsia="ＭＳ ゴシック" w:hAnsi="ＭＳ ゴシック"/>
        </w:rPr>
      </w:pPr>
      <w:r w:rsidRPr="0089579F">
        <w:rPr>
          <w:rFonts w:ascii="ＭＳ ゴシック" w:eastAsia="ＭＳ ゴシック" w:hAnsi="ＭＳ ゴシック" w:hint="eastAsia"/>
        </w:rPr>
        <w:t>（１１４～１１５頁）</w:t>
      </w:r>
    </w:p>
    <w:p w14:paraId="14971F38" w14:textId="07591312" w:rsidR="0089579F" w:rsidRDefault="0089579F" w:rsidP="0089579F">
      <w:pPr>
        <w:ind w:leftChars="202" w:left="424"/>
      </w:pPr>
      <w:r>
        <w:rPr>
          <w:rFonts w:hint="eastAsia"/>
        </w:rPr>
        <w:t>○別表第１備考第五号ロについては改めて説明しません。</w:t>
      </w:r>
    </w:p>
    <w:p w14:paraId="001942D0" w14:textId="77777777" w:rsidR="0089579F" w:rsidRPr="00ED6191" w:rsidRDefault="0089579F" w:rsidP="0089579F"/>
    <w:p w14:paraId="75174142" w14:textId="278B04D2" w:rsidR="0089579F" w:rsidRPr="00E35D39" w:rsidRDefault="0089579F" w:rsidP="0089579F">
      <w:pPr>
        <w:ind w:leftChars="67" w:left="141"/>
        <w:rPr>
          <w:rFonts w:ascii="ＭＳ ゴシック" w:eastAsia="ＭＳ ゴシック" w:hAnsi="ＭＳ ゴシック"/>
        </w:rPr>
      </w:pPr>
      <w:r w:rsidRPr="00E35D39">
        <w:rPr>
          <w:rFonts w:ascii="ＭＳ ゴシック" w:eastAsia="ＭＳ ゴシック" w:hAnsi="ＭＳ ゴシック" w:hint="eastAsia"/>
        </w:rPr>
        <w:t>（１１５～１１７頁）</w:t>
      </w:r>
    </w:p>
    <w:p w14:paraId="376EFD4D" w14:textId="1AC5BA07" w:rsidR="0089579F" w:rsidRDefault="0089579F" w:rsidP="009D4C15">
      <w:pPr>
        <w:ind w:leftChars="203" w:left="567" w:hangingChars="67" w:hanging="141"/>
      </w:pPr>
      <w:r>
        <w:rPr>
          <w:rFonts w:hint="eastAsia"/>
        </w:rPr>
        <w:t>○一般的包括的内容を含む科目の読み替えは</w:t>
      </w:r>
      <w:r w:rsidR="00E35D39">
        <w:rPr>
          <w:rFonts w:hint="eastAsia"/>
        </w:rPr>
        <w:t>重要項目ですので、本文をもとに時間をとって説明します。</w:t>
      </w:r>
    </w:p>
    <w:p w14:paraId="1B14BC38" w14:textId="77777777" w:rsidR="00E35D39" w:rsidRDefault="00E35D39" w:rsidP="009D4C15"/>
    <w:p w14:paraId="41AF9DDF" w14:textId="24879EFF" w:rsidR="009D4C15" w:rsidRPr="00BD599B" w:rsidRDefault="009D4C15" w:rsidP="009D4C15">
      <w:pPr>
        <w:rPr>
          <w:rFonts w:ascii="ＭＳ ゴシック" w:eastAsia="ＭＳ ゴシック" w:hAnsi="ＭＳ ゴシック"/>
        </w:rPr>
      </w:pPr>
      <w:r w:rsidRPr="00BD599B">
        <w:rPr>
          <w:rFonts w:ascii="ＭＳ ゴシック" w:eastAsia="ＭＳ ゴシック" w:hAnsi="ＭＳ ゴシック" w:hint="eastAsia"/>
        </w:rPr>
        <w:t>（３）旧教職に関する科目</w:t>
      </w:r>
    </w:p>
    <w:p w14:paraId="3A801614" w14:textId="28A65D01" w:rsidR="00E1722D" w:rsidRPr="00E1722D" w:rsidRDefault="00E1722D" w:rsidP="00E1722D">
      <w:pPr>
        <w:ind w:leftChars="67" w:left="141"/>
        <w:rPr>
          <w:rFonts w:ascii="ＭＳ ゴシック" w:eastAsia="ＭＳ ゴシック" w:hAnsi="ＭＳ ゴシック"/>
        </w:rPr>
      </w:pPr>
      <w:r w:rsidRPr="00E1722D">
        <w:rPr>
          <w:rFonts w:ascii="ＭＳ ゴシック" w:eastAsia="ＭＳ ゴシック" w:hAnsi="ＭＳ ゴシック" w:hint="eastAsia"/>
        </w:rPr>
        <w:t>（１１７～１２１頁）</w:t>
      </w:r>
    </w:p>
    <w:p w14:paraId="77E87D2E" w14:textId="5BDC2549" w:rsidR="00E1722D" w:rsidRDefault="00E1722D" w:rsidP="00E1722D">
      <w:pPr>
        <w:ind w:leftChars="202" w:left="424"/>
      </w:pPr>
      <w:r>
        <w:rPr>
          <w:rFonts w:hint="eastAsia"/>
        </w:rPr>
        <w:t>○すべての</w:t>
      </w:r>
      <w:r>
        <w:rPr>
          <w:rFonts w:hint="eastAsia"/>
        </w:rPr>
        <w:t>Q</w:t>
      </w:r>
      <w:r>
        <w:rPr>
          <w:rFonts w:hint="eastAsia"/>
        </w:rPr>
        <w:t>＆</w:t>
      </w:r>
      <w:r>
        <w:rPr>
          <w:rFonts w:hint="eastAsia"/>
        </w:rPr>
        <w:t>A</w:t>
      </w:r>
      <w:r>
        <w:rPr>
          <w:rFonts w:hint="eastAsia"/>
        </w:rPr>
        <w:t>を説明します。</w:t>
      </w:r>
    </w:p>
    <w:p w14:paraId="357570ED" w14:textId="77777777" w:rsidR="00E1722D" w:rsidRDefault="00E1722D" w:rsidP="00E1722D"/>
    <w:p w14:paraId="6344F856" w14:textId="429829CB" w:rsidR="00E1722D" w:rsidRPr="00E1722D" w:rsidRDefault="00E1722D" w:rsidP="00E1722D">
      <w:pPr>
        <w:ind w:leftChars="67" w:left="141"/>
        <w:rPr>
          <w:rFonts w:ascii="ＭＳ ゴシック" w:eastAsia="ＭＳ ゴシック" w:hAnsi="ＭＳ ゴシック"/>
        </w:rPr>
      </w:pPr>
      <w:r w:rsidRPr="00E1722D">
        <w:rPr>
          <w:rFonts w:ascii="ＭＳ ゴシック" w:eastAsia="ＭＳ ゴシック" w:hAnsi="ＭＳ ゴシック" w:hint="eastAsia"/>
        </w:rPr>
        <w:t>（１２１～１２２頁）No.26の事例</w:t>
      </w:r>
    </w:p>
    <w:p w14:paraId="69DFE187" w14:textId="73F2BF0C" w:rsidR="006C362D" w:rsidRDefault="00E1722D" w:rsidP="00E1722D">
      <w:pPr>
        <w:ind w:leftChars="203" w:left="567" w:hangingChars="67" w:hanging="141"/>
      </w:pPr>
      <w:r>
        <w:rPr>
          <w:rFonts w:hint="eastAsia"/>
        </w:rPr>
        <w:t>○</w:t>
      </w:r>
      <w:r>
        <w:rPr>
          <w:rFonts w:hint="eastAsia"/>
        </w:rPr>
        <w:t>Q</w:t>
      </w:r>
      <w:r>
        <w:rPr>
          <w:rFonts w:hint="eastAsia"/>
        </w:rPr>
        <w:t>の文中の</w:t>
      </w:r>
      <w:r w:rsidR="002C7CA3">
        <w:rPr>
          <w:rFonts w:hint="eastAsia"/>
        </w:rPr>
        <w:t>中一種免取得にあたって教科の指導法</w:t>
      </w:r>
      <w:r>
        <w:rPr>
          <w:rFonts w:hint="eastAsia"/>
        </w:rPr>
        <w:t>の最低修得単位数について、新法では</w:t>
      </w:r>
      <w:r w:rsidR="002C7CA3">
        <w:rPr>
          <w:rFonts w:hint="eastAsia"/>
        </w:rPr>
        <w:t>8</w:t>
      </w:r>
      <w:r w:rsidR="002C7CA3">
        <w:rPr>
          <w:rFonts w:hint="eastAsia"/>
        </w:rPr>
        <w:t>単位必要です（免許法施行規則第</w:t>
      </w:r>
      <w:r w:rsidR="002C7CA3">
        <w:rPr>
          <w:rFonts w:hint="eastAsia"/>
        </w:rPr>
        <w:t>4</w:t>
      </w:r>
      <w:r w:rsidR="002C7CA3">
        <w:rPr>
          <w:rFonts w:hint="eastAsia"/>
        </w:rPr>
        <w:t>条第</w:t>
      </w:r>
      <w:r w:rsidR="002C7CA3">
        <w:rPr>
          <w:rFonts w:hint="eastAsia"/>
        </w:rPr>
        <w:t>1</w:t>
      </w:r>
      <w:r w:rsidR="002C7CA3">
        <w:rPr>
          <w:rFonts w:hint="eastAsia"/>
        </w:rPr>
        <w:t>項表備考第</w:t>
      </w:r>
      <w:r w:rsidR="002C7CA3">
        <w:rPr>
          <w:rFonts w:hint="eastAsia"/>
        </w:rPr>
        <w:t>6</w:t>
      </w:r>
      <w:r w:rsidR="002C7CA3">
        <w:rPr>
          <w:rFonts w:hint="eastAsia"/>
        </w:rPr>
        <w:t>号）</w:t>
      </w:r>
    </w:p>
    <w:p w14:paraId="087AB2E8" w14:textId="1D968CD7" w:rsidR="002C7CA3" w:rsidRDefault="00E1722D" w:rsidP="00E1722D">
      <w:pPr>
        <w:ind w:leftChars="203" w:left="567" w:hangingChars="67" w:hanging="141"/>
      </w:pPr>
      <w:r>
        <w:rPr>
          <w:rFonts w:hint="eastAsia"/>
        </w:rPr>
        <w:t>○本文で説明している内容を具体的な証明書に落とし込むと次のとおりです。</w:t>
      </w:r>
    </w:p>
    <w:p w14:paraId="3F3AEC51" w14:textId="22BE1E43" w:rsidR="00982F91" w:rsidRDefault="00982F91" w:rsidP="00E1722D">
      <w:pPr>
        <w:ind w:leftChars="337" w:left="708"/>
      </w:pPr>
      <w:r>
        <w:rPr>
          <w:rFonts w:hint="eastAsia"/>
        </w:rPr>
        <w:t>・</w:t>
      </w:r>
      <w:hyperlink r:id="rId16" w:history="1">
        <w:r w:rsidRPr="009507AB">
          <w:rPr>
            <w:rStyle w:val="a7"/>
            <w:rFonts w:hint="eastAsia"/>
          </w:rPr>
          <w:t>証明書例（数学）</w:t>
        </w:r>
      </w:hyperlink>
    </w:p>
    <w:p w14:paraId="42755CE3" w14:textId="68898707" w:rsidR="00982F91" w:rsidRDefault="00982F91" w:rsidP="00E1722D">
      <w:pPr>
        <w:ind w:leftChars="337" w:left="708"/>
      </w:pPr>
      <w:r>
        <w:rPr>
          <w:rFonts w:hint="eastAsia"/>
        </w:rPr>
        <w:t>・</w:t>
      </w:r>
      <w:hyperlink r:id="rId17" w:history="1">
        <w:r w:rsidRPr="009507AB">
          <w:rPr>
            <w:rStyle w:val="a7"/>
            <w:rFonts w:hint="eastAsia"/>
          </w:rPr>
          <w:t>証明書例（国語）</w:t>
        </w:r>
      </w:hyperlink>
    </w:p>
    <w:p w14:paraId="4ED7982A" w14:textId="77777777" w:rsidR="00982F91" w:rsidRDefault="00982F91" w:rsidP="002C7CA3">
      <w:pPr>
        <w:ind w:leftChars="135" w:left="283"/>
      </w:pPr>
    </w:p>
    <w:p w14:paraId="1E011FD1" w14:textId="77777777" w:rsidR="00DC7701" w:rsidRDefault="00DC7701">
      <w:pPr>
        <w:widowControl/>
        <w:jc w:val="left"/>
        <w:rPr>
          <w:rFonts w:ascii="ＭＳ ゴシック" w:eastAsia="ＭＳ ゴシック" w:hAnsi="ＭＳ ゴシック"/>
        </w:rPr>
      </w:pPr>
      <w:r>
        <w:rPr>
          <w:rFonts w:ascii="ＭＳ ゴシック" w:eastAsia="ＭＳ ゴシック" w:hAnsi="ＭＳ ゴシック"/>
        </w:rPr>
        <w:br w:type="page"/>
      </w:r>
    </w:p>
    <w:p w14:paraId="53A34AFC" w14:textId="22BBE9B2" w:rsidR="00A220F7" w:rsidRPr="00BD599B" w:rsidRDefault="00BD599B" w:rsidP="00A220F7">
      <w:pPr>
        <w:rPr>
          <w:rFonts w:ascii="ＭＳ ゴシック" w:eastAsia="ＭＳ ゴシック" w:hAnsi="ＭＳ ゴシック"/>
        </w:rPr>
      </w:pPr>
      <w:r w:rsidRPr="00BD599B">
        <w:rPr>
          <w:rFonts w:ascii="ＭＳ ゴシック" w:eastAsia="ＭＳ ゴシック" w:hAnsi="ＭＳ ゴシック" w:hint="eastAsia"/>
        </w:rPr>
        <w:lastRenderedPageBreak/>
        <w:t>５．平成１８年改正免許法による単位の読み替え（特別支援学校）</w:t>
      </w:r>
      <w:r>
        <w:rPr>
          <w:rFonts w:ascii="ＭＳ ゴシック" w:eastAsia="ＭＳ ゴシック" w:hAnsi="ＭＳ ゴシック" w:hint="eastAsia"/>
        </w:rPr>
        <w:t>（１２５～１２６頁）</w:t>
      </w:r>
    </w:p>
    <w:p w14:paraId="6E14111A" w14:textId="1A23643F" w:rsidR="00A220F7" w:rsidRDefault="00BD599B" w:rsidP="00BD599B">
      <w:pPr>
        <w:ind w:leftChars="203" w:left="567" w:hangingChars="67" w:hanging="141"/>
      </w:pPr>
      <w:r>
        <w:rPr>
          <w:rFonts w:hint="eastAsia"/>
        </w:rPr>
        <w:t>○これに加え、本書作成後</w:t>
      </w:r>
      <w:r w:rsidR="005F126E">
        <w:rPr>
          <w:rFonts w:hint="eastAsia"/>
        </w:rPr>
        <w:t>の改正事項（</w:t>
      </w:r>
      <w:hyperlink r:id="rId18" w:history="1">
        <w:r w:rsidR="005F126E" w:rsidRPr="006248A1">
          <w:rPr>
            <w:rStyle w:val="a7"/>
            <w:rFonts w:hint="eastAsia"/>
          </w:rPr>
          <w:t>令和</w:t>
        </w:r>
        <w:r w:rsidR="005F126E" w:rsidRPr="006248A1">
          <w:rPr>
            <w:rStyle w:val="a7"/>
            <w:rFonts w:hint="eastAsia"/>
          </w:rPr>
          <w:t>4</w:t>
        </w:r>
        <w:r w:rsidR="005F126E" w:rsidRPr="006248A1">
          <w:rPr>
            <w:rStyle w:val="a7"/>
            <w:rFonts w:hint="eastAsia"/>
          </w:rPr>
          <w:t>年</w:t>
        </w:r>
        <w:r w:rsidR="005F126E" w:rsidRPr="006248A1">
          <w:rPr>
            <w:rStyle w:val="a7"/>
            <w:rFonts w:hint="eastAsia"/>
          </w:rPr>
          <w:t>7</w:t>
        </w:r>
        <w:r w:rsidR="005F126E" w:rsidRPr="006248A1">
          <w:rPr>
            <w:rStyle w:val="a7"/>
            <w:rFonts w:hint="eastAsia"/>
          </w:rPr>
          <w:t>月</w:t>
        </w:r>
        <w:r w:rsidR="005F126E" w:rsidRPr="006248A1">
          <w:rPr>
            <w:rStyle w:val="a7"/>
            <w:rFonts w:hint="eastAsia"/>
          </w:rPr>
          <w:t>28</w:t>
        </w:r>
        <w:r w:rsidR="005F126E" w:rsidRPr="006248A1">
          <w:rPr>
            <w:rStyle w:val="a7"/>
            <w:rFonts w:hint="eastAsia"/>
          </w:rPr>
          <w:t>日文部科学省令第</w:t>
        </w:r>
        <w:r w:rsidR="005F126E" w:rsidRPr="006248A1">
          <w:rPr>
            <w:rStyle w:val="a7"/>
            <w:rFonts w:hint="eastAsia"/>
          </w:rPr>
          <w:t>24</w:t>
        </w:r>
        <w:r w:rsidR="005F126E" w:rsidRPr="006248A1">
          <w:rPr>
            <w:rStyle w:val="a7"/>
            <w:rFonts w:hint="eastAsia"/>
          </w:rPr>
          <w:t>号</w:t>
        </w:r>
      </w:hyperlink>
      <w:r w:rsidR="005F126E">
        <w:rPr>
          <w:rFonts w:hint="eastAsia"/>
        </w:rPr>
        <w:t>）により</w:t>
      </w:r>
      <w:r>
        <w:rPr>
          <w:rFonts w:hint="eastAsia"/>
        </w:rPr>
        <w:t>「特別支援教育に関する科目」第</w:t>
      </w:r>
      <w:r>
        <w:rPr>
          <w:rFonts w:hint="eastAsia"/>
        </w:rPr>
        <w:t>2</w:t>
      </w:r>
      <w:r>
        <w:rPr>
          <w:rFonts w:hint="eastAsia"/>
        </w:rPr>
        <w:t>欄・第</w:t>
      </w:r>
      <w:r>
        <w:rPr>
          <w:rFonts w:hint="eastAsia"/>
        </w:rPr>
        <w:t>3</w:t>
      </w:r>
      <w:r>
        <w:rPr>
          <w:rFonts w:hint="eastAsia"/>
        </w:rPr>
        <w:t>欄の修得内容変更に伴う読み替え」が重要です。</w:t>
      </w:r>
    </w:p>
    <w:p w14:paraId="36F3F052" w14:textId="72F34F58" w:rsidR="00BD599B" w:rsidRDefault="00BD599B" w:rsidP="00BD599B">
      <w:pPr>
        <w:ind w:leftChars="203" w:left="567" w:hangingChars="67" w:hanging="141"/>
      </w:pPr>
      <w:r>
        <w:rPr>
          <w:rFonts w:hint="eastAsia"/>
        </w:rPr>
        <w:t>○</w:t>
      </w:r>
      <w:r>
        <w:rPr>
          <w:rFonts w:hint="eastAsia"/>
        </w:rPr>
        <w:t>2024</w:t>
      </w:r>
      <w:r>
        <w:rPr>
          <w:rFonts w:hint="eastAsia"/>
        </w:rPr>
        <w:t>年</w:t>
      </w:r>
      <w:r>
        <w:rPr>
          <w:rFonts w:hint="eastAsia"/>
        </w:rPr>
        <w:t>4</w:t>
      </w:r>
      <w:r>
        <w:rPr>
          <w:rFonts w:hint="eastAsia"/>
        </w:rPr>
        <w:t>月</w:t>
      </w:r>
      <w:r>
        <w:rPr>
          <w:rFonts w:hint="eastAsia"/>
        </w:rPr>
        <w:t>1</w:t>
      </w:r>
      <w:r>
        <w:rPr>
          <w:rFonts w:hint="eastAsia"/>
        </w:rPr>
        <w:t>日から特別支援教育に関する科目が規定されている第</w:t>
      </w:r>
      <w:r>
        <w:rPr>
          <w:rFonts w:hint="eastAsia"/>
        </w:rPr>
        <w:t>7</w:t>
      </w:r>
      <w:r>
        <w:rPr>
          <w:rFonts w:hint="eastAsia"/>
        </w:rPr>
        <w:t>条の改正規定が施行されているため、学力に関する証明書備考欄において読み替えの記載がないと免許状取得ができない者が生じます。</w:t>
      </w:r>
    </w:p>
    <w:p w14:paraId="2A5ABD6D" w14:textId="77777777" w:rsidR="00BD599B" w:rsidRDefault="00BD599B" w:rsidP="00BD599B">
      <w:pPr>
        <w:ind w:leftChars="203" w:left="567" w:hangingChars="67" w:hanging="141"/>
      </w:pPr>
    </w:p>
    <w:p w14:paraId="0779C067" w14:textId="6C4E20C0" w:rsidR="00BD599B" w:rsidRDefault="00BD599B" w:rsidP="00BD599B">
      <w:pPr>
        <w:ind w:leftChars="203" w:left="567" w:hangingChars="67" w:hanging="141"/>
      </w:pPr>
      <w:r>
        <w:rPr>
          <w:rFonts w:hint="eastAsia"/>
        </w:rPr>
        <w:t>○</w:t>
      </w:r>
      <w:r w:rsidR="005F126E">
        <w:rPr>
          <w:rFonts w:hint="eastAsia"/>
        </w:rPr>
        <w:t>免許法施行規則</w:t>
      </w:r>
      <w:r>
        <w:rPr>
          <w:rFonts w:hint="eastAsia"/>
        </w:rPr>
        <w:t>第</w:t>
      </w:r>
      <w:r>
        <w:rPr>
          <w:rFonts w:hint="eastAsia"/>
        </w:rPr>
        <w:t>7</w:t>
      </w:r>
      <w:r>
        <w:rPr>
          <w:rFonts w:hint="eastAsia"/>
        </w:rPr>
        <w:t>条備考の新旧対照表</w:t>
      </w:r>
    </w:p>
    <w:tbl>
      <w:tblPr>
        <w:tblStyle w:val="a9"/>
        <w:tblW w:w="0" w:type="auto"/>
        <w:tblInd w:w="567" w:type="dxa"/>
        <w:tblLook w:val="04A0" w:firstRow="1" w:lastRow="0" w:firstColumn="1" w:lastColumn="0" w:noHBand="0" w:noVBand="1"/>
      </w:tblPr>
      <w:tblGrid>
        <w:gridCol w:w="4251"/>
        <w:gridCol w:w="4242"/>
      </w:tblGrid>
      <w:tr w:rsidR="00BD599B" w14:paraId="1574754D" w14:textId="77777777" w:rsidTr="00AF1785">
        <w:tc>
          <w:tcPr>
            <w:tcW w:w="4251" w:type="dxa"/>
          </w:tcPr>
          <w:p w14:paraId="3932F477" w14:textId="386C3F94" w:rsidR="00BD599B" w:rsidRDefault="00BD599B" w:rsidP="00AF1785">
            <w:pPr>
              <w:jc w:val="center"/>
            </w:pPr>
            <w:r>
              <w:rPr>
                <w:rFonts w:hint="eastAsia"/>
              </w:rPr>
              <w:t>改正後</w:t>
            </w:r>
          </w:p>
        </w:tc>
        <w:tc>
          <w:tcPr>
            <w:tcW w:w="4242" w:type="dxa"/>
          </w:tcPr>
          <w:p w14:paraId="72D94D39" w14:textId="169AD45D" w:rsidR="00BD599B" w:rsidRDefault="00BD599B" w:rsidP="00AF1785">
            <w:pPr>
              <w:jc w:val="center"/>
            </w:pPr>
            <w:r>
              <w:rPr>
                <w:rFonts w:hint="eastAsia"/>
              </w:rPr>
              <w:t>改正前</w:t>
            </w:r>
          </w:p>
        </w:tc>
      </w:tr>
      <w:tr w:rsidR="00BD599B" w14:paraId="6A6BBF9C" w14:textId="77777777" w:rsidTr="00AF1785">
        <w:tc>
          <w:tcPr>
            <w:tcW w:w="4251" w:type="dxa"/>
          </w:tcPr>
          <w:p w14:paraId="2FC4CC89" w14:textId="2A5F7E84" w:rsidR="00BD599B" w:rsidRDefault="00BD599B" w:rsidP="00BD599B">
            <w:pPr>
              <w:ind w:leftChars="17" w:left="175" w:hangingChars="66" w:hanging="139"/>
            </w:pPr>
            <w:r w:rsidRPr="00BD599B">
              <w:rPr>
                <w:rFonts w:hint="eastAsia"/>
                <w:u w:val="double"/>
              </w:rPr>
              <w:t>三</w:t>
            </w:r>
            <w:r>
              <w:rPr>
                <w:rFonts w:hint="eastAsia"/>
              </w:rPr>
              <w:t xml:space="preserve">　</w:t>
            </w:r>
            <w:r w:rsidRPr="00BD599B">
              <w:rPr>
                <w:rFonts w:hint="eastAsia"/>
                <w:u w:val="single"/>
              </w:rPr>
              <w:t>教育課程等に関する科目は、各特別支援教育領域に関する自立活動に関する内容を含むものとする。</w:t>
            </w:r>
          </w:p>
        </w:tc>
        <w:tc>
          <w:tcPr>
            <w:tcW w:w="4242" w:type="dxa"/>
          </w:tcPr>
          <w:p w14:paraId="2BE77B23" w14:textId="1AACD849" w:rsidR="00BD599B" w:rsidRDefault="00BD599B" w:rsidP="00BD599B">
            <w:r>
              <w:rPr>
                <w:rFonts w:hint="eastAsia"/>
              </w:rPr>
              <w:t>（号を加える）</w:t>
            </w:r>
          </w:p>
        </w:tc>
      </w:tr>
      <w:tr w:rsidR="00BD599B" w14:paraId="61FE3A2C" w14:textId="77777777" w:rsidTr="00AF1785">
        <w:tc>
          <w:tcPr>
            <w:tcW w:w="4251" w:type="dxa"/>
          </w:tcPr>
          <w:p w14:paraId="500F601F" w14:textId="0B26C0D2" w:rsidR="00BD599B" w:rsidRDefault="00BD599B" w:rsidP="00BD599B">
            <w:pPr>
              <w:ind w:leftChars="17" w:left="175" w:hangingChars="66" w:hanging="139"/>
            </w:pPr>
            <w:r w:rsidRPr="00BD599B">
              <w:rPr>
                <w:rFonts w:hint="eastAsia"/>
                <w:u w:val="double"/>
              </w:rPr>
              <w:t>四</w:t>
            </w:r>
            <w:r w:rsidRPr="00BD599B">
              <w:rPr>
                <w:rFonts w:hint="eastAsia"/>
              </w:rPr>
              <w:t xml:space="preserve">　</w:t>
            </w:r>
            <w:r w:rsidRPr="00BD599B">
              <w:rPr>
                <w:rFonts w:hint="eastAsia"/>
                <w:u w:val="single"/>
              </w:rPr>
              <w:t>知的障害者に関する教育の領域に関する教育課程等に関する科目は、そのカリキュラム・マネジメントを含むものとする。</w:t>
            </w:r>
          </w:p>
        </w:tc>
        <w:tc>
          <w:tcPr>
            <w:tcW w:w="4242" w:type="dxa"/>
          </w:tcPr>
          <w:p w14:paraId="78E7719B" w14:textId="086A8390" w:rsidR="00BD599B" w:rsidRDefault="00BD599B" w:rsidP="00BD599B">
            <w:r>
              <w:rPr>
                <w:rFonts w:hint="eastAsia"/>
              </w:rPr>
              <w:t>（号を加える）</w:t>
            </w:r>
          </w:p>
        </w:tc>
      </w:tr>
      <w:tr w:rsidR="00BD599B" w14:paraId="33117060" w14:textId="77777777" w:rsidTr="00AF1785">
        <w:tc>
          <w:tcPr>
            <w:tcW w:w="4251" w:type="dxa"/>
          </w:tcPr>
          <w:p w14:paraId="12C82E17" w14:textId="4681B627" w:rsidR="00BD599B" w:rsidRPr="00BD599B" w:rsidRDefault="00BD599B" w:rsidP="00BD599B">
            <w:pPr>
              <w:ind w:leftChars="17" w:left="175" w:hangingChars="66" w:hanging="139"/>
            </w:pPr>
            <w:r w:rsidRPr="00BD599B">
              <w:rPr>
                <w:rFonts w:hint="eastAsia"/>
                <w:u w:val="double"/>
              </w:rPr>
              <w:t>五</w:t>
            </w:r>
            <w:r w:rsidRPr="00BD599B">
              <w:rPr>
                <w:rFonts w:hint="eastAsia"/>
              </w:rPr>
              <w:t xml:space="preserve">　第三欄に掲げる科目は、視覚障害者、聴覚障害者、知的障害者、肢体不自由者</w:t>
            </w:r>
            <w:r w:rsidRPr="004A010B">
              <w:rPr>
                <w:rFonts w:hint="eastAsia"/>
                <w:u w:val="single"/>
              </w:rPr>
              <w:t>、病弱者及び複数の種類の障害を併せ有する者</w:t>
            </w:r>
            <w:r w:rsidRPr="00BD599B">
              <w:rPr>
                <w:rFonts w:hint="eastAsia"/>
              </w:rPr>
              <w:t>に関する教育並びにその他障害により教育上特別の支援を必要とする</w:t>
            </w:r>
            <w:r w:rsidRPr="00AF1785">
              <w:rPr>
                <w:rFonts w:hint="eastAsia"/>
                <w:u w:val="single"/>
              </w:rPr>
              <w:t>者（発達障害者を含む。）</w:t>
            </w:r>
            <w:r w:rsidRPr="00BD599B">
              <w:rPr>
                <w:rFonts w:hint="eastAsia"/>
              </w:rPr>
              <w:t>に対する教育に関する事項のうち、</w:t>
            </w:r>
            <w:r w:rsidRPr="00AF1785">
              <w:rPr>
                <w:rFonts w:hint="eastAsia"/>
                <w:u w:val="single"/>
              </w:rPr>
              <w:t>免許状教育領域</w:t>
            </w:r>
            <w:r w:rsidRPr="00BD599B">
              <w:rPr>
                <w:rFonts w:hint="eastAsia"/>
              </w:rPr>
              <w:t>に関する事項以外の全ての事項を含むものとする。</w:t>
            </w:r>
          </w:p>
        </w:tc>
        <w:tc>
          <w:tcPr>
            <w:tcW w:w="4242" w:type="dxa"/>
          </w:tcPr>
          <w:p w14:paraId="249CEBDE" w14:textId="4310ACB3" w:rsidR="00BD599B" w:rsidRDefault="00BD599B" w:rsidP="00BD599B">
            <w:pPr>
              <w:ind w:leftChars="14" w:left="168" w:hangingChars="66" w:hanging="139"/>
            </w:pPr>
            <w:r w:rsidRPr="00BD599B">
              <w:rPr>
                <w:rFonts w:hint="eastAsia"/>
                <w:u w:val="double"/>
              </w:rPr>
              <w:t>三</w:t>
            </w:r>
            <w:r>
              <w:rPr>
                <w:rFonts w:hint="eastAsia"/>
              </w:rPr>
              <w:t xml:space="preserve">　</w:t>
            </w:r>
            <w:r w:rsidRPr="00BD599B">
              <w:rPr>
                <w:rFonts w:hint="eastAsia"/>
              </w:rPr>
              <w:t>第三欄に掲げる科目は、視覚障害者、聴覚障害者、知的障害者、肢体不自由者</w:t>
            </w:r>
            <w:r w:rsidRPr="00BD599B">
              <w:rPr>
                <w:rFonts w:hint="eastAsia"/>
                <w:u w:val="single"/>
              </w:rPr>
              <w:t>及び病弱者</w:t>
            </w:r>
            <w:r>
              <w:rPr>
                <w:rFonts w:hint="eastAsia"/>
              </w:rPr>
              <w:t>に</w:t>
            </w:r>
            <w:r w:rsidR="00AF1785" w:rsidRPr="00BD599B">
              <w:rPr>
                <w:rFonts w:hint="eastAsia"/>
              </w:rPr>
              <w:t>関する教育並びにその他障害により教育上特別の支援を必要とする</w:t>
            </w:r>
            <w:r w:rsidR="00AF1785" w:rsidRPr="00AF1785">
              <w:rPr>
                <w:rFonts w:hint="eastAsia"/>
                <w:u w:val="single"/>
              </w:rPr>
              <w:t>者</w:t>
            </w:r>
            <w:r w:rsidR="00AF1785">
              <w:rPr>
                <w:rFonts w:hint="eastAsia"/>
              </w:rPr>
              <w:t>に対する教育に関する事項のうち、</w:t>
            </w:r>
            <w:r w:rsidR="00AF1785" w:rsidRPr="00AF1785">
              <w:rPr>
                <w:rFonts w:hint="eastAsia"/>
                <w:u w:val="single"/>
              </w:rPr>
              <w:t>授与を受けようとする免許状に定められることとなる特別支援教育領域</w:t>
            </w:r>
            <w:r w:rsidR="00AF1785" w:rsidRPr="00AF1785">
              <w:rPr>
                <w:rFonts w:hint="eastAsia"/>
              </w:rPr>
              <w:t>に関する事項以外の全ての事項を含むもの</w:t>
            </w:r>
            <w:r w:rsidR="00AF1785">
              <w:rPr>
                <w:rFonts w:hint="eastAsia"/>
              </w:rPr>
              <w:t>とする。</w:t>
            </w:r>
          </w:p>
        </w:tc>
      </w:tr>
    </w:tbl>
    <w:p w14:paraId="7C14E64C" w14:textId="77777777" w:rsidR="00627CE1" w:rsidRDefault="00627CE1" w:rsidP="00AF1785"/>
    <w:p w14:paraId="048EFA25" w14:textId="73EB8E34" w:rsidR="00627CE1" w:rsidRDefault="00627CE1" w:rsidP="00627CE1">
      <w:pPr>
        <w:ind w:leftChars="202" w:left="424"/>
      </w:pPr>
      <w:r>
        <w:rPr>
          <w:rFonts w:hint="eastAsia"/>
        </w:rPr>
        <w:t>▼令和</w:t>
      </w:r>
      <w:r>
        <w:rPr>
          <w:rFonts w:hint="eastAsia"/>
        </w:rPr>
        <w:t>4</w:t>
      </w:r>
      <w:r>
        <w:rPr>
          <w:rFonts w:hint="eastAsia"/>
        </w:rPr>
        <w:t>年改正免許法施行規則附則第</w:t>
      </w:r>
      <w:r>
        <w:rPr>
          <w:rFonts w:hint="eastAsia"/>
        </w:rPr>
        <w:t>2</w:t>
      </w:r>
      <w:r>
        <w:rPr>
          <w:rFonts w:hint="eastAsia"/>
        </w:rPr>
        <w:t>項</w:t>
      </w:r>
    </w:p>
    <w:p w14:paraId="07C83DC1" w14:textId="3413024F" w:rsidR="00AF1785" w:rsidRDefault="00627CE1" w:rsidP="00627CE1">
      <w:pPr>
        <w:ind w:leftChars="270" w:left="708" w:hangingChars="67" w:hanging="141"/>
      </w:pPr>
      <w:r>
        <w:rPr>
          <w:rFonts w:hint="eastAsia"/>
        </w:rPr>
        <w:t>2</w:t>
      </w:r>
      <w:r w:rsidRPr="00627CE1">
        <w:rPr>
          <w:rFonts w:hint="eastAsia"/>
        </w:rPr>
        <w:t xml:space="preserve">　</w:t>
      </w:r>
      <w:r w:rsidRPr="00627CE1">
        <w:rPr>
          <w:rFonts w:ascii="ＭＳ ゴシック" w:eastAsia="ＭＳ ゴシック" w:hAnsi="ＭＳ ゴシック" w:hint="eastAsia"/>
          <w:b/>
          <w:bCs/>
        </w:rPr>
        <w:t>令和6年3月31日において教育職員免許法</w:t>
      </w:r>
      <w:r w:rsidRPr="00627CE1">
        <w:rPr>
          <w:rFonts w:hint="eastAsia"/>
        </w:rPr>
        <w:t>（以下この項及び次項において「免許法」という。）別表第</w:t>
      </w:r>
      <w:r w:rsidRPr="00627CE1">
        <w:rPr>
          <w:rFonts w:hint="eastAsia"/>
        </w:rPr>
        <w:t>1</w:t>
      </w:r>
      <w:r w:rsidRPr="00627CE1">
        <w:rPr>
          <w:rFonts w:hint="eastAsia"/>
        </w:rPr>
        <w:t>備考第五号イに規定する</w:t>
      </w:r>
      <w:r w:rsidRPr="00627CE1">
        <w:rPr>
          <w:rFonts w:ascii="ＭＳ ゴシック" w:eastAsia="ＭＳ ゴシック" w:hAnsi="ＭＳ ゴシック" w:hint="eastAsia"/>
          <w:b/>
          <w:bCs/>
        </w:rPr>
        <w:t>認定課程を有する大学</w:t>
      </w:r>
      <w:r w:rsidRPr="00627CE1">
        <w:rPr>
          <w:rFonts w:hint="eastAsia"/>
        </w:rPr>
        <w:t>（次項において「課程認定大学」という。）若しくは免許法別表第</w:t>
      </w:r>
      <w:r>
        <w:rPr>
          <w:rFonts w:hint="eastAsia"/>
        </w:rPr>
        <w:t>1</w:t>
      </w:r>
      <w:r w:rsidRPr="00627CE1">
        <w:rPr>
          <w:rFonts w:hint="eastAsia"/>
        </w:rPr>
        <w:t>備考第二号の三及び第三号の規定により文部科学大臣の指定を受けている教員養成機関</w:t>
      </w:r>
      <w:r w:rsidRPr="00627CE1">
        <w:rPr>
          <w:rFonts w:ascii="ＭＳ ゴシック" w:eastAsia="ＭＳ ゴシック" w:hAnsi="ＭＳ ゴシック" w:hint="eastAsia"/>
          <w:b/>
          <w:bCs/>
        </w:rPr>
        <w:t>に在学している者で、これらを卒業するまでにこの省令による改正前の教育職員免許法施行規則</w:t>
      </w:r>
      <w:r w:rsidRPr="00627CE1">
        <w:rPr>
          <w:rFonts w:hint="eastAsia"/>
        </w:rPr>
        <w:t>（以下「旧規則」という。）</w:t>
      </w:r>
      <w:r w:rsidRPr="00627CE1">
        <w:rPr>
          <w:rFonts w:ascii="ＭＳ ゴシック" w:eastAsia="ＭＳ ゴシック" w:hAnsi="ＭＳ ゴシック" w:hint="eastAsia"/>
          <w:b/>
          <w:bCs/>
        </w:rPr>
        <w:t>第7条の規定</w:t>
      </w:r>
      <w:r w:rsidRPr="00627CE1">
        <w:rPr>
          <w:rFonts w:hint="eastAsia"/>
        </w:rPr>
        <w:t>（同条に定める修得方法の例にならうものとする旧規則第</w:t>
      </w:r>
      <w:r>
        <w:rPr>
          <w:rFonts w:hint="eastAsia"/>
        </w:rPr>
        <w:t>18</w:t>
      </w:r>
      <w:r w:rsidRPr="00627CE1">
        <w:rPr>
          <w:rFonts w:hint="eastAsia"/>
        </w:rPr>
        <w:t>条及び第</w:t>
      </w:r>
      <w:r>
        <w:rPr>
          <w:rFonts w:hint="eastAsia"/>
        </w:rPr>
        <w:t>64</w:t>
      </w:r>
      <w:r w:rsidRPr="00627CE1">
        <w:rPr>
          <w:rFonts w:hint="eastAsia"/>
        </w:rPr>
        <w:t>条第</w:t>
      </w:r>
      <w:r>
        <w:rPr>
          <w:rFonts w:hint="eastAsia"/>
        </w:rPr>
        <w:t>1</w:t>
      </w:r>
      <w:r w:rsidRPr="00627CE1">
        <w:rPr>
          <w:rFonts w:hint="eastAsia"/>
        </w:rPr>
        <w:t>項の表備考第一号の規定を含む。以下「旧修得規定」という。）</w:t>
      </w:r>
      <w:r w:rsidRPr="00627CE1">
        <w:rPr>
          <w:rFonts w:ascii="ＭＳ ゴシック" w:eastAsia="ＭＳ ゴシック" w:hAnsi="ＭＳ ゴシック" w:hint="eastAsia"/>
          <w:b/>
          <w:bCs/>
        </w:rPr>
        <w:t>の適用により旧規則第7条第1項の表第二欄及び第三欄に掲げる科目の単位を修得するもの又は同日までに旧修得規定の適用により同表第二欄及び第三欄に掲げる科目の単位を修得した者が、免許法別表第1</w:t>
      </w:r>
      <w:r w:rsidRPr="00627CE1">
        <w:rPr>
          <w:rFonts w:hint="eastAsia"/>
        </w:rPr>
        <w:t>若しくは別表第</w:t>
      </w:r>
      <w:r>
        <w:rPr>
          <w:rFonts w:hint="eastAsia"/>
        </w:rPr>
        <w:t>7</w:t>
      </w:r>
      <w:r w:rsidRPr="00627CE1">
        <w:rPr>
          <w:rFonts w:ascii="ＭＳ ゴシック" w:eastAsia="ＭＳ ゴシック" w:hAnsi="ＭＳ ゴシック" w:hint="eastAsia"/>
          <w:b/>
          <w:bCs/>
        </w:rPr>
        <w:t>の規定により特別支援学校教諭の普通免許状の授与を受ける場合</w:t>
      </w:r>
      <w:r w:rsidRPr="00627CE1">
        <w:rPr>
          <w:rFonts w:hint="eastAsia"/>
        </w:rPr>
        <w:t>、免許法第</w:t>
      </w:r>
      <w:r>
        <w:rPr>
          <w:rFonts w:hint="eastAsia"/>
        </w:rPr>
        <w:t>5</w:t>
      </w:r>
      <w:r w:rsidRPr="00627CE1">
        <w:rPr>
          <w:rFonts w:hint="eastAsia"/>
        </w:rPr>
        <w:t>条の</w:t>
      </w:r>
      <w:r>
        <w:rPr>
          <w:rFonts w:hint="eastAsia"/>
        </w:rPr>
        <w:t>2</w:t>
      </w:r>
      <w:r w:rsidRPr="00627CE1">
        <w:rPr>
          <w:rFonts w:hint="eastAsia"/>
        </w:rPr>
        <w:t>第</w:t>
      </w:r>
      <w:r>
        <w:rPr>
          <w:rFonts w:hint="eastAsia"/>
        </w:rPr>
        <w:t>3</w:t>
      </w:r>
      <w:r w:rsidRPr="00627CE1">
        <w:rPr>
          <w:rFonts w:hint="eastAsia"/>
        </w:rPr>
        <w:t>項の規定による新教育領域の追加の定めを受ける場合又はこの省</w:t>
      </w:r>
      <w:r w:rsidRPr="00627CE1">
        <w:rPr>
          <w:rFonts w:hint="eastAsia"/>
        </w:rPr>
        <w:lastRenderedPageBreak/>
        <w:t>令による改正後の教育職員免許法施行規則（以下「新規則」という。）の規定により特別支援学校自立教科教諭の普通免許状の授与を受ける場合にあっては、</w:t>
      </w:r>
      <w:r w:rsidRPr="00627CE1">
        <w:rPr>
          <w:rFonts w:ascii="ＭＳ ゴシック" w:eastAsia="ＭＳ ゴシック" w:hAnsi="ＭＳ ゴシック" w:hint="eastAsia"/>
          <w:b/>
          <w:bCs/>
        </w:rPr>
        <w:t>旧修得規定の適用により修得した旧規則第7条第1項の表第二欄及び第三欄に掲げる科目の単位は、新規則第7条の規定</w:t>
      </w:r>
      <w:r w:rsidRPr="00627CE1">
        <w:rPr>
          <w:rFonts w:hint="eastAsia"/>
        </w:rPr>
        <w:t>（同条に定める修得方法の例にならうものとする新規則第</w:t>
      </w:r>
      <w:r>
        <w:rPr>
          <w:rFonts w:hint="eastAsia"/>
        </w:rPr>
        <w:t>18</w:t>
      </w:r>
      <w:r w:rsidRPr="00627CE1">
        <w:rPr>
          <w:rFonts w:hint="eastAsia"/>
        </w:rPr>
        <w:t>条及び第</w:t>
      </w:r>
      <w:r>
        <w:rPr>
          <w:rFonts w:hint="eastAsia"/>
        </w:rPr>
        <w:t>64</w:t>
      </w:r>
      <w:r w:rsidRPr="00627CE1">
        <w:rPr>
          <w:rFonts w:hint="eastAsia"/>
        </w:rPr>
        <w:t>条第</w:t>
      </w:r>
      <w:r>
        <w:rPr>
          <w:rFonts w:hint="eastAsia"/>
        </w:rPr>
        <w:t>1</w:t>
      </w:r>
      <w:r w:rsidRPr="00627CE1">
        <w:rPr>
          <w:rFonts w:hint="eastAsia"/>
        </w:rPr>
        <w:t>項の表備考第一号の規定を含む。）</w:t>
      </w:r>
      <w:r w:rsidRPr="00627CE1">
        <w:rPr>
          <w:rFonts w:ascii="ＭＳ ゴシック" w:eastAsia="ＭＳ ゴシック" w:hAnsi="ＭＳ ゴシック" w:hint="eastAsia"/>
          <w:b/>
          <w:bCs/>
        </w:rPr>
        <w:t>の適用により修得した新規則第7条第1項の表第二欄及び第三欄に掲げる科目の単位とみなす。</w:t>
      </w:r>
    </w:p>
    <w:p w14:paraId="06AB814B" w14:textId="77777777" w:rsidR="00627CE1" w:rsidRDefault="00627CE1" w:rsidP="00627CE1">
      <w:pPr>
        <w:ind w:leftChars="270" w:left="708" w:hangingChars="67" w:hanging="141"/>
      </w:pPr>
    </w:p>
    <w:p w14:paraId="2BF0C21D" w14:textId="108AFD1C" w:rsidR="00AF5806" w:rsidRDefault="00AF5806" w:rsidP="00AF5806">
      <w:pPr>
        <w:ind w:leftChars="270" w:left="708" w:hangingChars="67" w:hanging="141"/>
      </w:pPr>
      <w:r>
        <w:rPr>
          <w:rFonts w:hint="eastAsia"/>
        </w:rPr>
        <w:t>・</w:t>
      </w:r>
      <w:hyperlink r:id="rId19" w:history="1">
        <w:r w:rsidRPr="00B875A0">
          <w:rPr>
            <w:rStyle w:val="a7"/>
            <w:rFonts w:hint="eastAsia"/>
          </w:rPr>
          <w:t>特支一種免の証明例</w:t>
        </w:r>
      </w:hyperlink>
    </w:p>
    <w:p w14:paraId="09346B38" w14:textId="77777777" w:rsidR="00DC7701" w:rsidRDefault="00DC7701" w:rsidP="00AF04BD">
      <w:pPr>
        <w:ind w:leftChars="337" w:left="708" w:firstLineChars="100" w:firstLine="210"/>
      </w:pPr>
    </w:p>
    <w:p w14:paraId="3C114AAD" w14:textId="742F4387" w:rsidR="00ED6191" w:rsidRDefault="00ED6191" w:rsidP="00AF04BD">
      <w:pPr>
        <w:ind w:leftChars="337" w:left="708" w:firstLineChars="100" w:firstLine="210"/>
      </w:pPr>
      <w:r>
        <w:rPr>
          <w:rFonts w:hint="eastAsia"/>
        </w:rPr>
        <w:t>令和</w:t>
      </w:r>
      <w:r w:rsidR="00927B51">
        <w:rPr>
          <w:rFonts w:hint="eastAsia"/>
        </w:rPr>
        <w:t>6</w:t>
      </w:r>
      <w:r>
        <w:rPr>
          <w:rFonts w:hint="eastAsia"/>
        </w:rPr>
        <w:t>（</w:t>
      </w:r>
      <w:r>
        <w:rPr>
          <w:rFonts w:hint="eastAsia"/>
        </w:rPr>
        <w:t>2024</w:t>
      </w:r>
      <w:r>
        <w:rPr>
          <w:rFonts w:hint="eastAsia"/>
        </w:rPr>
        <w:t>）年</w:t>
      </w:r>
      <w:r>
        <w:rPr>
          <w:rFonts w:hint="eastAsia"/>
        </w:rPr>
        <w:t>4</w:t>
      </w:r>
      <w:r>
        <w:rPr>
          <w:rFonts w:hint="eastAsia"/>
        </w:rPr>
        <w:t>月</w:t>
      </w:r>
      <w:r>
        <w:rPr>
          <w:rFonts w:hint="eastAsia"/>
        </w:rPr>
        <w:t>1</w:t>
      </w:r>
      <w:r>
        <w:rPr>
          <w:rFonts w:hint="eastAsia"/>
        </w:rPr>
        <w:t>日以降の発行については、令和</w:t>
      </w:r>
      <w:r w:rsidR="00927B51">
        <w:rPr>
          <w:rFonts w:hint="eastAsia"/>
        </w:rPr>
        <w:t>6</w:t>
      </w:r>
      <w:r>
        <w:rPr>
          <w:rFonts w:hint="eastAsia"/>
        </w:rPr>
        <w:t>（</w:t>
      </w:r>
      <w:r>
        <w:rPr>
          <w:rFonts w:hint="eastAsia"/>
        </w:rPr>
        <w:t>2024</w:t>
      </w:r>
      <w:r>
        <w:rPr>
          <w:rFonts w:hint="eastAsia"/>
        </w:rPr>
        <w:t>）年</w:t>
      </w:r>
      <w:r>
        <w:rPr>
          <w:rFonts w:hint="eastAsia"/>
        </w:rPr>
        <w:t>3</w:t>
      </w:r>
      <w:r>
        <w:rPr>
          <w:rFonts w:hint="eastAsia"/>
        </w:rPr>
        <w:t>月</w:t>
      </w:r>
      <w:r>
        <w:rPr>
          <w:rFonts w:hint="eastAsia"/>
        </w:rPr>
        <w:t>31</w:t>
      </w:r>
      <w:r>
        <w:rPr>
          <w:rFonts w:hint="eastAsia"/>
        </w:rPr>
        <w:t>日</w:t>
      </w:r>
      <w:r w:rsidR="00927B51">
        <w:rPr>
          <w:rFonts w:hint="eastAsia"/>
        </w:rPr>
        <w:t>時点</w:t>
      </w:r>
      <w:r>
        <w:rPr>
          <w:rFonts w:hint="eastAsia"/>
        </w:rPr>
        <w:t>で在学している</w:t>
      </w:r>
      <w:r w:rsidR="005F126E">
        <w:rPr>
          <w:rFonts w:hint="eastAsia"/>
        </w:rPr>
        <w:t>者</w:t>
      </w:r>
      <w:r>
        <w:rPr>
          <w:rFonts w:hint="eastAsia"/>
        </w:rPr>
        <w:t>が、卒業までに第</w:t>
      </w:r>
      <w:r>
        <w:rPr>
          <w:rFonts w:hint="eastAsia"/>
        </w:rPr>
        <w:t>2</w:t>
      </w:r>
      <w:r>
        <w:rPr>
          <w:rFonts w:hint="eastAsia"/>
        </w:rPr>
        <w:t>欄・第</w:t>
      </w:r>
      <w:r>
        <w:rPr>
          <w:rFonts w:hint="eastAsia"/>
        </w:rPr>
        <w:t>3</w:t>
      </w:r>
      <w:r>
        <w:rPr>
          <w:rFonts w:hint="eastAsia"/>
        </w:rPr>
        <w:t>欄の科目の単位を修得した場合や、令和</w:t>
      </w:r>
      <w:r w:rsidR="00927B51">
        <w:rPr>
          <w:rFonts w:hint="eastAsia"/>
        </w:rPr>
        <w:t>6</w:t>
      </w:r>
      <w:r>
        <w:rPr>
          <w:rFonts w:hint="eastAsia"/>
        </w:rPr>
        <w:t>（</w:t>
      </w:r>
      <w:r>
        <w:rPr>
          <w:rFonts w:hint="eastAsia"/>
        </w:rPr>
        <w:t>2024</w:t>
      </w:r>
      <w:r>
        <w:rPr>
          <w:rFonts w:hint="eastAsia"/>
        </w:rPr>
        <w:t>）年</w:t>
      </w:r>
      <w:r>
        <w:rPr>
          <w:rFonts w:hint="eastAsia"/>
        </w:rPr>
        <w:t>3</w:t>
      </w:r>
      <w:r>
        <w:rPr>
          <w:rFonts w:hint="eastAsia"/>
        </w:rPr>
        <w:t>月</w:t>
      </w:r>
      <w:r>
        <w:rPr>
          <w:rFonts w:hint="eastAsia"/>
        </w:rPr>
        <w:t>31</w:t>
      </w:r>
      <w:r>
        <w:rPr>
          <w:rFonts w:hint="eastAsia"/>
        </w:rPr>
        <w:t>日までに第</w:t>
      </w:r>
      <w:r>
        <w:rPr>
          <w:rFonts w:hint="eastAsia"/>
        </w:rPr>
        <w:t>2</w:t>
      </w:r>
      <w:r>
        <w:rPr>
          <w:rFonts w:hint="eastAsia"/>
        </w:rPr>
        <w:t>欄・第</w:t>
      </w:r>
      <w:r>
        <w:rPr>
          <w:rFonts w:hint="eastAsia"/>
        </w:rPr>
        <w:t>3</w:t>
      </w:r>
      <w:r>
        <w:rPr>
          <w:rFonts w:hint="eastAsia"/>
        </w:rPr>
        <w:t>欄の科目の単位を修得した者については、備考欄にみなしの表記を入れないと、</w:t>
      </w:r>
      <w:r w:rsidR="005F126E">
        <w:rPr>
          <w:rFonts w:hint="eastAsia"/>
        </w:rPr>
        <w:t>中心となる領域</w:t>
      </w:r>
      <w:r>
        <w:rPr>
          <w:rFonts w:hint="eastAsia"/>
        </w:rPr>
        <w:t>としての単位として扱えなくな</w:t>
      </w:r>
      <w:r w:rsidR="005F126E">
        <w:rPr>
          <w:rFonts w:hint="eastAsia"/>
        </w:rPr>
        <w:t>ります</w:t>
      </w:r>
      <w:r>
        <w:rPr>
          <w:rFonts w:hint="eastAsia"/>
        </w:rPr>
        <w:t>。つまり、</w:t>
      </w:r>
      <w:r w:rsidR="005F126E">
        <w:rPr>
          <w:rFonts w:hint="eastAsia"/>
        </w:rPr>
        <w:t>改めて中心となる領域の単位を</w:t>
      </w:r>
      <w:r>
        <w:rPr>
          <w:rFonts w:hint="eastAsia"/>
        </w:rPr>
        <w:t>取り直しにな</w:t>
      </w:r>
      <w:r w:rsidR="005F126E">
        <w:rPr>
          <w:rFonts w:hint="eastAsia"/>
        </w:rPr>
        <w:t>ります</w:t>
      </w:r>
      <w:r>
        <w:rPr>
          <w:rFonts w:hint="eastAsia"/>
        </w:rPr>
        <w:t>。</w:t>
      </w:r>
    </w:p>
    <w:p w14:paraId="56667C73" w14:textId="34C13207" w:rsidR="008D4CE9" w:rsidRDefault="00DC7701" w:rsidP="00DC7701">
      <w:pPr>
        <w:widowControl/>
        <w:jc w:val="left"/>
      </w:pPr>
      <w:r>
        <w:br w:type="page"/>
      </w:r>
    </w:p>
    <w:tbl>
      <w:tblPr>
        <w:tblStyle w:val="a9"/>
        <w:tblW w:w="0" w:type="auto"/>
        <w:tblLook w:val="04A0" w:firstRow="1" w:lastRow="0" w:firstColumn="1" w:lastColumn="0" w:noHBand="0" w:noVBand="1"/>
      </w:tblPr>
      <w:tblGrid>
        <w:gridCol w:w="9060"/>
      </w:tblGrid>
      <w:tr w:rsidR="0071500D" w14:paraId="1356AD95" w14:textId="77777777" w:rsidTr="00893C4D">
        <w:tc>
          <w:tcPr>
            <w:tcW w:w="9060" w:type="dxa"/>
            <w:tcBorders>
              <w:top w:val="nil"/>
              <w:left w:val="nil"/>
              <w:right w:val="nil"/>
            </w:tcBorders>
          </w:tcPr>
          <w:p w14:paraId="0A770710" w14:textId="1A5566D1" w:rsidR="0071500D" w:rsidRDefault="0071500D" w:rsidP="00893C4D">
            <w:r>
              <w:rPr>
                <w:rFonts w:hint="eastAsia"/>
              </w:rPr>
              <w:lastRenderedPageBreak/>
              <w:t>『教職課程事務入門３』刊行（</w:t>
            </w:r>
            <w:r>
              <w:rPr>
                <w:rFonts w:hint="eastAsia"/>
              </w:rPr>
              <w:t>2020</w:t>
            </w:r>
            <w:r>
              <w:rPr>
                <w:rFonts w:hint="eastAsia"/>
              </w:rPr>
              <w:t>年）以降に加わった読み替え規定</w:t>
            </w:r>
          </w:p>
        </w:tc>
      </w:tr>
    </w:tbl>
    <w:p w14:paraId="310AE81A" w14:textId="77777777" w:rsidR="0071500D" w:rsidRPr="00627CE1" w:rsidRDefault="0071500D" w:rsidP="0071500D"/>
    <w:p w14:paraId="16541686" w14:textId="77777777" w:rsidR="001F70E2" w:rsidRDefault="001F70E2" w:rsidP="001F70E2">
      <w:pPr>
        <w:rPr>
          <w:rFonts w:ascii="ＭＳ ゴシック" w:eastAsia="ＭＳ ゴシック" w:hAnsi="ＭＳ ゴシック"/>
        </w:rPr>
      </w:pPr>
      <w:r>
        <w:rPr>
          <w:rFonts w:ascii="ＭＳ ゴシック" w:eastAsia="ＭＳ ゴシック" w:hAnsi="ＭＳ ゴシック" w:hint="eastAsia"/>
        </w:rPr>
        <w:t>１．ＩＣＴ</w:t>
      </w:r>
      <w:r w:rsidRPr="005730E0">
        <w:rPr>
          <w:rFonts w:ascii="ＭＳ ゴシック" w:eastAsia="ＭＳ ゴシック" w:hAnsi="ＭＳ ゴシック" w:hint="eastAsia"/>
        </w:rPr>
        <w:t>事項科目新設に伴う経過措置</w:t>
      </w:r>
    </w:p>
    <w:p w14:paraId="32F0CEEC" w14:textId="4FAE6C94" w:rsidR="001F70E2" w:rsidRDefault="001F70E2" w:rsidP="001F70E2">
      <w:pPr>
        <w:rPr>
          <w:rFonts w:ascii="ＭＳ ゴシック" w:eastAsia="ＭＳ ゴシック" w:hAnsi="ＭＳ ゴシック"/>
        </w:rPr>
      </w:pPr>
      <w:r>
        <w:rPr>
          <w:rFonts w:ascii="ＭＳ ゴシック" w:eastAsia="ＭＳ ゴシック" w:hAnsi="ＭＳ ゴシック" w:hint="eastAsia"/>
        </w:rPr>
        <w:t>（１）</w:t>
      </w:r>
      <w:hyperlink r:id="rId20" w:history="1">
        <w:r w:rsidRPr="00C94750">
          <w:rPr>
            <w:rStyle w:val="a7"/>
            <w:rFonts w:ascii="ＭＳ ゴシック" w:eastAsia="ＭＳ ゴシック" w:hAnsi="ＭＳ ゴシック" w:hint="eastAsia"/>
          </w:rPr>
          <w:t>令和3年度教職課程認定基準等の改正に関する事務担当者説明会資料</w:t>
        </w:r>
      </w:hyperlink>
      <w:r>
        <w:rPr>
          <w:rFonts w:ascii="ＭＳ ゴシック" w:eastAsia="ＭＳ ゴシック" w:hAnsi="ＭＳ ゴシック" w:hint="eastAsia"/>
        </w:rPr>
        <w:t>・条文</w:t>
      </w:r>
    </w:p>
    <w:p w14:paraId="5B3F0F12" w14:textId="128D68C4" w:rsidR="001F70E2" w:rsidRDefault="001F70E2" w:rsidP="001F70E2">
      <w:pPr>
        <w:ind w:leftChars="135" w:left="283"/>
      </w:pPr>
      <w:r>
        <w:rPr>
          <w:rFonts w:hint="eastAsia"/>
        </w:rPr>
        <w:t>▼</w:t>
      </w:r>
      <w:hyperlink r:id="rId21" w:history="1">
        <w:r w:rsidRPr="00C94750">
          <w:rPr>
            <w:rStyle w:val="a7"/>
            <w:rFonts w:hint="eastAsia"/>
          </w:rPr>
          <w:t>説明会資料</w:t>
        </w:r>
        <w:r w:rsidRPr="00C94750">
          <w:rPr>
            <w:rStyle w:val="a7"/>
            <w:rFonts w:hint="eastAsia"/>
          </w:rPr>
          <w:t>3</w:t>
        </w:r>
      </w:hyperlink>
      <w:r w:rsidRPr="008E7ED8">
        <w:rPr>
          <w:rFonts w:hint="eastAsia"/>
        </w:rPr>
        <w:t>・</w:t>
      </w:r>
      <w:r w:rsidRPr="00E00E0B">
        <w:t>14</w:t>
      </w:r>
      <w:r w:rsidRPr="008E7ED8">
        <w:t>頁</w:t>
      </w:r>
    </w:p>
    <w:tbl>
      <w:tblPr>
        <w:tblStyle w:val="a9"/>
        <w:tblW w:w="0" w:type="auto"/>
        <w:tblInd w:w="421" w:type="dxa"/>
        <w:tblLook w:val="04A0" w:firstRow="1" w:lastRow="0" w:firstColumn="1" w:lastColumn="0" w:noHBand="0" w:noVBand="1"/>
      </w:tblPr>
      <w:tblGrid>
        <w:gridCol w:w="8639"/>
      </w:tblGrid>
      <w:tr w:rsidR="001F70E2" w14:paraId="77B43709" w14:textId="77777777" w:rsidTr="00053700">
        <w:tc>
          <w:tcPr>
            <w:tcW w:w="8639" w:type="dxa"/>
            <w:tcBorders>
              <w:top w:val="dashSmallGap" w:sz="4" w:space="0" w:color="auto"/>
              <w:left w:val="dashSmallGap" w:sz="4" w:space="0" w:color="auto"/>
              <w:bottom w:val="dashSmallGap" w:sz="4" w:space="0" w:color="auto"/>
              <w:right w:val="dashSmallGap" w:sz="4" w:space="0" w:color="auto"/>
            </w:tcBorders>
          </w:tcPr>
          <w:p w14:paraId="1D320F7D" w14:textId="77777777" w:rsidR="001F70E2" w:rsidRDefault="001F70E2" w:rsidP="00053700">
            <w:pPr>
              <w:ind w:leftChars="17" w:left="36"/>
              <w:rPr>
                <w:rFonts w:ascii="ＭＳ 明朝" w:hAnsi="ＭＳ 明朝"/>
              </w:rPr>
            </w:pPr>
            <w:r>
              <w:rPr>
                <w:rFonts w:ascii="ＭＳ 明朝" w:hAnsi="ＭＳ 明朝" w:hint="eastAsia"/>
              </w:rPr>
              <w:t xml:space="preserve">　</w:t>
            </w:r>
            <w:r w:rsidRPr="00930CB0">
              <w:rPr>
                <w:rFonts w:ascii="ＭＳ 明朝" w:hAnsi="ＭＳ 明朝" w:hint="eastAsia"/>
              </w:rPr>
              <w:t>経過措置（免許法施行規則附則第</w:t>
            </w:r>
            <w:r w:rsidRPr="00930CB0">
              <w:t>2</w:t>
            </w:r>
            <w:r w:rsidRPr="00930CB0">
              <w:t>項）により、改正前の「教育の方法及び技術（情報機器及び教材の活用含む。）」を、改正後の</w:t>
            </w:r>
            <w:r w:rsidRPr="00930CB0">
              <w:t>ICT</w:t>
            </w:r>
            <w:r w:rsidRPr="00930CB0">
              <w:t>事項科目とみなすことができるため、以下の場合、</w:t>
            </w:r>
            <w:r w:rsidRPr="00930CB0">
              <w:t>ICT</w:t>
            </w:r>
            <w:r w:rsidRPr="00930CB0">
              <w:t>事項科目を新たに取得する必要はな</w:t>
            </w:r>
            <w:r w:rsidRPr="00930CB0">
              <w:rPr>
                <w:rFonts w:ascii="ＭＳ 明朝" w:hAnsi="ＭＳ 明朝" w:hint="eastAsia"/>
              </w:rPr>
              <w:t>い。</w:t>
            </w:r>
          </w:p>
          <w:p w14:paraId="2489021B" w14:textId="77777777" w:rsidR="001F70E2" w:rsidRDefault="001F70E2" w:rsidP="00053700">
            <w:pPr>
              <w:ind w:leftChars="67" w:left="141"/>
              <w:rPr>
                <w:rFonts w:ascii="ＭＳ 明朝" w:hAnsi="ＭＳ 明朝"/>
              </w:rPr>
            </w:pPr>
          </w:p>
          <w:p w14:paraId="37229B87" w14:textId="77777777" w:rsidR="001F70E2" w:rsidRDefault="001F70E2" w:rsidP="00053700">
            <w:pPr>
              <w:ind w:leftChars="17" w:left="177" w:hangingChars="67" w:hanging="141"/>
              <w:rPr>
                <w:rFonts w:ascii="ＭＳ 明朝" w:hAnsi="ＭＳ 明朝"/>
              </w:rPr>
            </w:pPr>
            <w:r>
              <w:rPr>
                <w:rFonts w:ascii="ＭＳ 明朝" w:hAnsi="ＭＳ 明朝" w:hint="eastAsia"/>
              </w:rPr>
              <w:t xml:space="preserve">①　</w:t>
            </w:r>
            <w:r w:rsidRPr="00930CB0">
              <w:rPr>
                <w:rFonts w:ascii="ＭＳ 明朝" w:hAnsi="ＭＳ 明朝" w:hint="eastAsia"/>
                <w:u w:val="thick"/>
              </w:rPr>
              <w:t>令和</w:t>
            </w:r>
            <w:r w:rsidRPr="00930CB0">
              <w:rPr>
                <w:u w:val="thick"/>
              </w:rPr>
              <w:t>4</w:t>
            </w:r>
            <w:r w:rsidRPr="00930CB0">
              <w:rPr>
                <w:u w:val="thick"/>
              </w:rPr>
              <w:t>年</w:t>
            </w:r>
            <w:r w:rsidRPr="00930CB0">
              <w:rPr>
                <w:u w:val="thick"/>
              </w:rPr>
              <w:t>3</w:t>
            </w:r>
            <w:r w:rsidRPr="00930CB0">
              <w:rPr>
                <w:u w:val="thick"/>
              </w:rPr>
              <w:t>月</w:t>
            </w:r>
            <w:r w:rsidRPr="00930CB0">
              <w:rPr>
                <w:u w:val="thick"/>
              </w:rPr>
              <w:t>31</w:t>
            </w:r>
            <w:r w:rsidRPr="00930CB0">
              <w:rPr>
                <w:rFonts w:ascii="ＭＳ 明朝" w:hAnsi="ＭＳ 明朝" w:hint="eastAsia"/>
                <w:u w:val="thick"/>
              </w:rPr>
              <w:t>日において</w:t>
            </w:r>
            <w:r>
              <w:rPr>
                <w:rFonts w:ascii="ＭＳ 明朝" w:hAnsi="ＭＳ 明朝" w:hint="eastAsia"/>
              </w:rPr>
              <w:t>、課程認定大学等に</w:t>
            </w:r>
            <w:r w:rsidRPr="00930CB0">
              <w:rPr>
                <w:rFonts w:ascii="ＭＳ 明朝" w:hAnsi="ＭＳ 明朝" w:hint="eastAsia"/>
                <w:u w:val="thick"/>
              </w:rPr>
              <w:t>在学している者で、卒業するまでに</w:t>
            </w:r>
            <w:r>
              <w:rPr>
                <w:rFonts w:ascii="ＭＳ 明朝" w:hAnsi="ＭＳ 明朝" w:hint="eastAsia"/>
              </w:rPr>
              <w:t>改正前の「教育の方法及び技術（</w:t>
            </w:r>
            <w:r w:rsidRPr="006B4A0D">
              <w:rPr>
                <w:rFonts w:ascii="ＭＳ 明朝" w:hAnsi="ＭＳ 明朝" w:hint="eastAsia"/>
              </w:rPr>
              <w:t>情報機器及び教材の活用を含む。）」</w:t>
            </w:r>
            <w:r>
              <w:rPr>
                <w:rFonts w:ascii="ＭＳ 明朝" w:hAnsi="ＭＳ 明朝" w:hint="eastAsia"/>
              </w:rPr>
              <w:t>の科目を</w:t>
            </w:r>
            <w:r w:rsidRPr="00930CB0">
              <w:rPr>
                <w:rFonts w:ascii="ＭＳ 明朝" w:hAnsi="ＭＳ 明朝" w:hint="eastAsia"/>
                <w:u w:val="thick"/>
              </w:rPr>
              <w:t>修得しようとする者</w:t>
            </w:r>
          </w:p>
          <w:p w14:paraId="45B55C17" w14:textId="77777777" w:rsidR="001F70E2" w:rsidRDefault="001F70E2" w:rsidP="00053700">
            <w:pPr>
              <w:ind w:leftChars="68" w:left="284" w:hangingChars="67" w:hanging="141"/>
              <w:rPr>
                <w:rFonts w:ascii="ＭＳ 明朝" w:hAnsi="ＭＳ 明朝"/>
              </w:rPr>
            </w:pPr>
          </w:p>
          <w:p w14:paraId="599AB439" w14:textId="77777777" w:rsidR="001F70E2" w:rsidRDefault="001F70E2" w:rsidP="00053700">
            <w:pPr>
              <w:ind w:leftChars="17" w:left="177" w:hangingChars="67" w:hanging="141"/>
              <w:rPr>
                <w:rFonts w:ascii="ＭＳ 明朝" w:hAnsi="ＭＳ 明朝"/>
                <w:u w:val="thick"/>
              </w:rPr>
            </w:pPr>
            <w:r>
              <w:rPr>
                <w:rFonts w:ascii="ＭＳ 明朝" w:hAnsi="ＭＳ 明朝" w:hint="eastAsia"/>
              </w:rPr>
              <w:t xml:space="preserve">②　</w:t>
            </w:r>
            <w:r w:rsidRPr="00930CB0">
              <w:rPr>
                <w:rFonts w:ascii="ＭＳ 明朝" w:hAnsi="ＭＳ 明朝" w:hint="eastAsia"/>
                <w:u w:val="thick"/>
              </w:rPr>
              <w:t>令和</w:t>
            </w:r>
            <w:r w:rsidRPr="00930CB0">
              <w:rPr>
                <w:u w:val="thick"/>
              </w:rPr>
              <w:t>4</w:t>
            </w:r>
            <w:r w:rsidRPr="00930CB0">
              <w:rPr>
                <w:u w:val="thick"/>
              </w:rPr>
              <w:t>年</w:t>
            </w:r>
            <w:r w:rsidRPr="00930CB0">
              <w:rPr>
                <w:u w:val="thick"/>
              </w:rPr>
              <w:t>3</w:t>
            </w:r>
            <w:r w:rsidRPr="00930CB0">
              <w:rPr>
                <w:u w:val="thick"/>
              </w:rPr>
              <w:t>月</w:t>
            </w:r>
            <w:r w:rsidRPr="00930CB0">
              <w:rPr>
                <w:u w:val="thick"/>
              </w:rPr>
              <w:t>31</w:t>
            </w:r>
            <w:r w:rsidRPr="00930CB0">
              <w:rPr>
                <w:u w:val="thick"/>
              </w:rPr>
              <w:t>日ま</w:t>
            </w:r>
            <w:r w:rsidRPr="00930CB0">
              <w:rPr>
                <w:rFonts w:ascii="ＭＳ 明朝" w:hAnsi="ＭＳ 明朝" w:hint="eastAsia"/>
                <w:u w:val="thick"/>
              </w:rPr>
              <w:t>でに、既に</w:t>
            </w:r>
            <w:r>
              <w:rPr>
                <w:rFonts w:ascii="ＭＳ 明朝" w:hAnsi="ＭＳ 明朝" w:hint="eastAsia"/>
              </w:rPr>
              <w:t>改正前の「教育の方法及び技術（情報機器及び教材の活用を含む。）の科目を</w:t>
            </w:r>
            <w:r w:rsidRPr="00930CB0">
              <w:rPr>
                <w:rFonts w:ascii="ＭＳ 明朝" w:hAnsi="ＭＳ 明朝" w:hint="eastAsia"/>
                <w:u w:val="thick"/>
              </w:rPr>
              <w:t>修得した者</w:t>
            </w:r>
          </w:p>
          <w:p w14:paraId="1F00CEB1" w14:textId="77777777" w:rsidR="001F70E2" w:rsidRDefault="001F70E2" w:rsidP="00053700">
            <w:pPr>
              <w:ind w:leftChars="84" w:left="176"/>
              <w:rPr>
                <w:rFonts w:ascii="ＭＳ 明朝" w:hAnsi="ＭＳ 明朝" w:cs="ＭＳ 明朝"/>
              </w:rPr>
            </w:pPr>
          </w:p>
          <w:p w14:paraId="7D0629EC" w14:textId="77777777" w:rsidR="001F70E2" w:rsidRPr="00930CB0" w:rsidRDefault="001F70E2" w:rsidP="00053700">
            <w:pPr>
              <w:ind w:leftChars="152" w:left="460" w:hangingChars="67" w:hanging="141"/>
              <w:rPr>
                <w:u w:val="thick"/>
              </w:rPr>
            </w:pPr>
            <w:r w:rsidRPr="00930CB0">
              <w:rPr>
                <w:rFonts w:ascii="ＭＳ 明朝" w:hAnsi="ＭＳ 明朝" w:cs="ＭＳ 明朝" w:hint="eastAsia"/>
                <w:u w:val="thick"/>
              </w:rPr>
              <w:t>※</w:t>
            </w:r>
            <w:r w:rsidRPr="00930CB0">
              <w:rPr>
                <w:u w:val="thick"/>
              </w:rPr>
              <w:t>上記のほか、「大学が独自に設定する科目」における当該内容の科目をみなすことも可能。</w:t>
            </w:r>
          </w:p>
          <w:p w14:paraId="708349D4" w14:textId="77777777" w:rsidR="001F70E2" w:rsidRPr="00263939" w:rsidRDefault="001F70E2" w:rsidP="00053700">
            <w:pPr>
              <w:ind w:leftChars="151" w:left="317"/>
              <w:rPr>
                <w:rFonts w:ascii="ＭＳ 明朝" w:hAnsi="ＭＳ 明朝"/>
              </w:rPr>
            </w:pPr>
            <w:r w:rsidRPr="00930CB0">
              <w:rPr>
                <w:rFonts w:ascii="ＭＳ 明朝" w:hAnsi="ＭＳ 明朝" w:cs="ＭＳ 明朝" w:hint="eastAsia"/>
                <w:u w:val="thick"/>
              </w:rPr>
              <w:t>※</w:t>
            </w:r>
            <w:r w:rsidRPr="00930CB0">
              <w:rPr>
                <w:u w:val="thick"/>
              </w:rPr>
              <w:t>「在学している者」には、科目等履修生として在籍する場合も含まれる。</w:t>
            </w:r>
          </w:p>
        </w:tc>
      </w:tr>
    </w:tbl>
    <w:p w14:paraId="57B03932" w14:textId="77777777" w:rsidR="001F70E2" w:rsidRDefault="001F70E2" w:rsidP="001F70E2">
      <w:pPr>
        <w:rPr>
          <w:rFonts w:ascii="ＭＳ 明朝" w:hAnsi="ＭＳ 明朝"/>
        </w:rPr>
      </w:pPr>
    </w:p>
    <w:p w14:paraId="1E8F26C8" w14:textId="77777777" w:rsidR="001F70E2" w:rsidRDefault="001F70E2" w:rsidP="001F70E2">
      <w:pPr>
        <w:ind w:leftChars="135" w:left="283"/>
        <w:rPr>
          <w:rFonts w:ascii="ＭＳ 明朝" w:hAnsi="ＭＳ 明朝"/>
        </w:rPr>
      </w:pPr>
      <w:r>
        <w:rPr>
          <w:rFonts w:ascii="ＭＳ 明朝" w:hAnsi="ＭＳ 明朝" w:hint="eastAsia"/>
        </w:rPr>
        <w:t>▼令和</w:t>
      </w:r>
      <w:r w:rsidRPr="00C95408">
        <w:t>3</w:t>
      </w:r>
      <w:r>
        <w:rPr>
          <w:rFonts w:ascii="ＭＳ 明朝" w:hAnsi="ＭＳ 明朝" w:hint="eastAsia"/>
        </w:rPr>
        <w:t>年改正</w:t>
      </w:r>
      <w:hyperlink r:id="rId22" w:history="1">
        <w:r w:rsidRPr="00AF04BD">
          <w:rPr>
            <w:rFonts w:hint="eastAsia"/>
          </w:rPr>
          <w:t>教育職員免許法施行規則</w:t>
        </w:r>
      </w:hyperlink>
      <w:r>
        <w:rPr>
          <w:rFonts w:ascii="ＭＳ 明朝" w:hAnsi="ＭＳ 明朝" w:hint="eastAsia"/>
        </w:rPr>
        <w:t>附則（以下「令和</w:t>
      </w:r>
      <w:r w:rsidRPr="00C95408">
        <w:t>3</w:t>
      </w:r>
      <w:r w:rsidRPr="00C95408">
        <w:t>年</w:t>
      </w:r>
      <w:r>
        <w:rPr>
          <w:rFonts w:ascii="ＭＳ 明朝" w:hAnsi="ＭＳ 明朝" w:hint="eastAsia"/>
        </w:rPr>
        <w:t>改正規則附則」という。）</w:t>
      </w:r>
    </w:p>
    <w:tbl>
      <w:tblPr>
        <w:tblStyle w:val="a9"/>
        <w:tblW w:w="0" w:type="auto"/>
        <w:tblInd w:w="421" w:type="dxa"/>
        <w:tblLayout w:type="fixed"/>
        <w:tblLook w:val="04A0" w:firstRow="1" w:lastRow="0" w:firstColumn="1" w:lastColumn="0" w:noHBand="0" w:noVBand="1"/>
      </w:tblPr>
      <w:tblGrid>
        <w:gridCol w:w="283"/>
        <w:gridCol w:w="284"/>
        <w:gridCol w:w="3969"/>
        <w:gridCol w:w="3827"/>
        <w:gridCol w:w="276"/>
      </w:tblGrid>
      <w:tr w:rsidR="001F70E2" w14:paraId="570FA2AE" w14:textId="77777777" w:rsidTr="00053700">
        <w:tc>
          <w:tcPr>
            <w:tcW w:w="283" w:type="dxa"/>
            <w:tcBorders>
              <w:bottom w:val="nil"/>
              <w:right w:val="nil"/>
            </w:tcBorders>
          </w:tcPr>
          <w:p w14:paraId="74CF848B" w14:textId="77777777" w:rsidR="001F70E2" w:rsidRDefault="001F70E2" w:rsidP="00053700">
            <w:pPr>
              <w:rPr>
                <w:rFonts w:ascii="ＭＳ 明朝" w:hAnsi="ＭＳ 明朝"/>
              </w:rPr>
            </w:pPr>
          </w:p>
        </w:tc>
        <w:tc>
          <w:tcPr>
            <w:tcW w:w="8080" w:type="dxa"/>
            <w:gridSpan w:val="3"/>
            <w:tcBorders>
              <w:left w:val="nil"/>
              <w:bottom w:val="nil"/>
              <w:right w:val="nil"/>
            </w:tcBorders>
          </w:tcPr>
          <w:p w14:paraId="581CCA0C" w14:textId="77777777" w:rsidR="001F70E2" w:rsidRPr="00285BD7" w:rsidRDefault="001F70E2" w:rsidP="00053700">
            <w:pPr>
              <w:ind w:firstLineChars="300" w:firstLine="630"/>
            </w:pPr>
            <w:r w:rsidRPr="00285BD7">
              <w:rPr>
                <w:rFonts w:hint="eastAsia"/>
              </w:rPr>
              <w:t>附　則</w:t>
            </w:r>
          </w:p>
          <w:p w14:paraId="63800A72" w14:textId="77777777" w:rsidR="001F70E2" w:rsidRPr="00B10927" w:rsidRDefault="001F70E2" w:rsidP="00053700">
            <w:pPr>
              <w:ind w:leftChars="13" w:left="168" w:hangingChars="67" w:hanging="141"/>
            </w:pPr>
            <w:r w:rsidRPr="00285BD7">
              <w:rPr>
                <w:rFonts w:ascii="ＭＳ 明朝" w:hAnsi="ＭＳ 明朝" w:hint="eastAsia"/>
              </w:rPr>
              <w:t xml:space="preserve">１　</w:t>
            </w:r>
            <w:r w:rsidRPr="00E00E0B">
              <w:rPr>
                <w:rFonts w:ascii="ＭＳ ゴシック" w:eastAsia="ＭＳ ゴシック" w:hAnsi="ＭＳ ゴシック" w:hint="eastAsia"/>
                <w:b/>
                <w:bCs/>
              </w:rPr>
              <w:t>この省令は、令和４年４月１日から施行する。</w:t>
            </w:r>
            <w:r w:rsidRPr="00B10927">
              <w:t>ただし、第</w:t>
            </w:r>
            <w:r w:rsidRPr="00B10927">
              <w:t>1</w:t>
            </w:r>
            <w:r w:rsidRPr="00B10927">
              <w:t>条中教育職員免許法施行規則第</w:t>
            </w:r>
            <w:r>
              <w:rPr>
                <w:rFonts w:hint="eastAsia"/>
              </w:rPr>
              <w:t>2</w:t>
            </w:r>
            <w:r w:rsidRPr="00B10927">
              <w:t>条表備考第</w:t>
            </w:r>
            <w:r w:rsidRPr="00B10927">
              <w:t>14</w:t>
            </w:r>
            <w:r w:rsidRPr="00B10927">
              <w:t>号及び第</w:t>
            </w:r>
            <w:r w:rsidRPr="00B10927">
              <w:t>15</w:t>
            </w:r>
            <w:r w:rsidRPr="00B10927">
              <w:t>号、第</w:t>
            </w:r>
            <w:r>
              <w:rPr>
                <w:rFonts w:hint="eastAsia"/>
              </w:rPr>
              <w:t>5</w:t>
            </w:r>
            <w:r w:rsidRPr="00B10927">
              <w:t>条表備考第七号、第</w:t>
            </w:r>
            <w:r>
              <w:rPr>
                <w:rFonts w:hint="eastAsia"/>
              </w:rPr>
              <w:t>7</w:t>
            </w:r>
            <w:r w:rsidRPr="00B10927">
              <w:t>条、第</w:t>
            </w:r>
            <w:r w:rsidRPr="00B10927">
              <w:t>10</w:t>
            </w:r>
            <w:r w:rsidRPr="00B10927">
              <w:t>条の</w:t>
            </w:r>
            <w:r>
              <w:rPr>
                <w:rFonts w:hint="eastAsia"/>
              </w:rPr>
              <w:t>2</w:t>
            </w:r>
            <w:r w:rsidRPr="00B10927">
              <w:t>、第</w:t>
            </w:r>
            <w:r w:rsidRPr="00B10927">
              <w:t>11</w:t>
            </w:r>
            <w:r w:rsidRPr="00B10927">
              <w:t>条、第</w:t>
            </w:r>
            <w:r w:rsidRPr="00B10927">
              <w:t>11</w:t>
            </w:r>
            <w:r w:rsidRPr="00B10927">
              <w:t>条の</w:t>
            </w:r>
            <w:r>
              <w:rPr>
                <w:rFonts w:hint="eastAsia"/>
              </w:rPr>
              <w:t>2</w:t>
            </w:r>
            <w:r w:rsidRPr="00B10927">
              <w:t>、第</w:t>
            </w:r>
            <w:r w:rsidRPr="00B10927">
              <w:t>16</w:t>
            </w:r>
            <w:r w:rsidRPr="00B10927">
              <w:t>条第</w:t>
            </w:r>
            <w:r>
              <w:rPr>
                <w:rFonts w:hint="eastAsia"/>
              </w:rPr>
              <w:t>5</w:t>
            </w:r>
            <w:r w:rsidRPr="00B10927">
              <w:t>項並びに第</w:t>
            </w:r>
            <w:r w:rsidRPr="00B10927">
              <w:t>21</w:t>
            </w:r>
            <w:r w:rsidRPr="00B10927">
              <w:t>条の</w:t>
            </w:r>
            <w:r>
              <w:rPr>
                <w:rFonts w:hint="eastAsia"/>
              </w:rPr>
              <w:t>2</w:t>
            </w:r>
            <w:r w:rsidRPr="00B10927">
              <w:t>の改正規定並びに第</w:t>
            </w:r>
            <w:r>
              <w:rPr>
                <w:rFonts w:hint="eastAsia"/>
              </w:rPr>
              <w:t>3</w:t>
            </w:r>
            <w:r w:rsidRPr="00B10927">
              <w:t>条は公布の日から施行する。</w:t>
            </w:r>
          </w:p>
          <w:p w14:paraId="421D9A52" w14:textId="77777777" w:rsidR="001F70E2" w:rsidRPr="00267393" w:rsidRDefault="001F70E2" w:rsidP="00053700">
            <w:pPr>
              <w:ind w:leftChars="13" w:left="168" w:hangingChars="67" w:hanging="141"/>
              <w:rPr>
                <w:rFonts w:ascii="ＭＳ 明朝" w:hAnsi="ＭＳ 明朝"/>
              </w:rPr>
            </w:pPr>
            <w:r w:rsidRPr="00285BD7">
              <w:rPr>
                <w:rFonts w:ascii="ＭＳ 明朝" w:hAnsi="ＭＳ 明朝" w:hint="eastAsia"/>
              </w:rPr>
              <w:t xml:space="preserve">２　</w:t>
            </w:r>
            <w:r w:rsidRPr="00E00E0B">
              <w:rPr>
                <w:rFonts w:ascii="ＭＳ ゴシック" w:eastAsia="ＭＳ ゴシック" w:hAnsi="ＭＳ ゴシック" w:hint="eastAsia"/>
                <w:b/>
                <w:bCs/>
              </w:rPr>
              <w:t>令和４年３月</w:t>
            </w:r>
            <w:r>
              <w:rPr>
                <w:rFonts w:ascii="ＭＳ ゴシック" w:eastAsia="ＭＳ ゴシック" w:hAnsi="ＭＳ ゴシック" w:hint="eastAsia"/>
                <w:b/>
                <w:bCs/>
              </w:rPr>
              <w:t>３１</w:t>
            </w:r>
            <w:r w:rsidRPr="00E00E0B">
              <w:rPr>
                <w:rFonts w:ascii="ＭＳ ゴシック" w:eastAsia="ＭＳ ゴシック" w:hAnsi="ＭＳ ゴシック" w:hint="eastAsia"/>
                <w:b/>
                <w:bCs/>
              </w:rPr>
              <w:t>日において</w:t>
            </w:r>
            <w:hyperlink r:id="rId23" w:history="1">
              <w:r w:rsidRPr="008F7CF8">
                <w:rPr>
                  <w:rFonts w:ascii="ＭＳ ゴシック" w:eastAsia="ＭＳ ゴシック" w:hAnsi="ＭＳ ゴシック" w:hint="eastAsia"/>
                  <w:b/>
                  <w:bCs/>
                </w:rPr>
                <w:t>教育職員免許法</w:t>
              </w:r>
            </w:hyperlink>
            <w:r w:rsidRPr="00E00E0B">
              <w:rPr>
                <w:rFonts w:ascii="ＭＳ ゴシック" w:eastAsia="ＭＳ ゴシック" w:hAnsi="ＭＳ ゴシック" w:hint="eastAsia"/>
                <w:b/>
                <w:bCs/>
              </w:rPr>
              <w:t>別表第１備考第五号イに規定する認定課程を有する大学</w:t>
            </w:r>
            <w:r w:rsidRPr="00285BD7">
              <w:rPr>
                <w:rFonts w:ascii="ＭＳ 明朝" w:hAnsi="ＭＳ 明朝" w:hint="eastAsia"/>
              </w:rPr>
              <w:t>若しくは別表第</w:t>
            </w:r>
            <w:r w:rsidRPr="00B10927">
              <w:t>1</w:t>
            </w:r>
            <w:r w:rsidRPr="00285BD7">
              <w:rPr>
                <w:rFonts w:ascii="ＭＳ 明朝" w:hAnsi="ＭＳ 明朝" w:hint="eastAsia"/>
              </w:rPr>
              <w:t>備考第二号の三及び第三号の規定により文部科学大臣の指定を受けている教員養成機関</w:t>
            </w:r>
            <w:r w:rsidRPr="00E00E0B">
              <w:rPr>
                <w:rFonts w:ascii="ＭＳ ゴシック" w:eastAsia="ＭＳ ゴシック" w:hAnsi="ＭＳ ゴシック" w:hint="eastAsia"/>
                <w:b/>
                <w:bCs/>
              </w:rPr>
              <w:t>に在学している者で、これらを卒業するまでに次の表の第２欄に掲げる科目の単位を修得する者又は令和４年３月</w:t>
            </w:r>
            <w:r>
              <w:rPr>
                <w:rFonts w:ascii="ＭＳ ゴシック" w:eastAsia="ＭＳ ゴシック" w:hAnsi="ＭＳ ゴシック" w:hint="eastAsia"/>
                <w:b/>
                <w:bCs/>
              </w:rPr>
              <w:t>３１</w:t>
            </w:r>
            <w:r w:rsidRPr="00E00E0B">
              <w:rPr>
                <w:rFonts w:ascii="ＭＳ ゴシック" w:eastAsia="ＭＳ ゴシック" w:hAnsi="ＭＳ ゴシック" w:hint="eastAsia"/>
                <w:b/>
                <w:bCs/>
              </w:rPr>
              <w:t>日までに第２欄に掲げる科目の単位を修得した者が、同法別表第１</w:t>
            </w:r>
            <w:r w:rsidRPr="00285BD7">
              <w:rPr>
                <w:rFonts w:ascii="ＭＳ 明朝" w:hAnsi="ＭＳ 明朝" w:hint="eastAsia"/>
              </w:rPr>
              <w:t>、別表第</w:t>
            </w:r>
            <w:r w:rsidRPr="00B10927">
              <w:rPr>
                <w:rFonts w:hint="eastAsia"/>
              </w:rPr>
              <w:t>3</w:t>
            </w:r>
            <w:r w:rsidRPr="00285BD7">
              <w:rPr>
                <w:rFonts w:ascii="ＭＳ 明朝" w:hAnsi="ＭＳ 明朝" w:hint="eastAsia"/>
              </w:rPr>
              <w:t>から別表</w:t>
            </w:r>
            <w:r w:rsidRPr="00B10927">
              <w:rPr>
                <w:rFonts w:hint="eastAsia"/>
              </w:rPr>
              <w:t>第</w:t>
            </w:r>
            <w:r w:rsidRPr="00B10927">
              <w:rPr>
                <w:rFonts w:hint="eastAsia"/>
              </w:rPr>
              <w:t>5</w:t>
            </w:r>
            <w:r w:rsidRPr="00B10927">
              <w:rPr>
                <w:rFonts w:hint="eastAsia"/>
              </w:rPr>
              <w:t>、別表第</w:t>
            </w:r>
            <w:r w:rsidRPr="00B10927">
              <w:rPr>
                <w:rFonts w:hint="eastAsia"/>
              </w:rPr>
              <w:t>8</w:t>
            </w:r>
            <w:r w:rsidRPr="00B10927">
              <w:rPr>
                <w:rFonts w:hint="eastAsia"/>
              </w:rPr>
              <w:t>又は附則第</w:t>
            </w:r>
            <w:r w:rsidRPr="00B10927">
              <w:rPr>
                <w:rFonts w:hint="eastAsia"/>
              </w:rPr>
              <w:t>5</w:t>
            </w:r>
            <w:r w:rsidRPr="00285BD7">
              <w:rPr>
                <w:rFonts w:ascii="ＭＳ 明朝" w:hAnsi="ＭＳ 明朝" w:hint="eastAsia"/>
              </w:rPr>
              <w:t>項</w:t>
            </w:r>
            <w:r w:rsidRPr="00E00E0B">
              <w:rPr>
                <w:rFonts w:ascii="ＭＳ ゴシック" w:eastAsia="ＭＳ ゴシック" w:hAnsi="ＭＳ ゴシック" w:hint="eastAsia"/>
                <w:b/>
                <w:bCs/>
              </w:rPr>
              <w:t>の規定により、小学校、中学校又は高等学校の教諭の普通免許状の授与を受ける場合にあっては</w:t>
            </w:r>
            <w:r w:rsidRPr="009C5368">
              <w:rPr>
                <w:rFonts w:ascii="ＭＳ ゴシック" w:eastAsia="ＭＳ ゴシック" w:hAnsi="ＭＳ ゴシック" w:hint="eastAsia"/>
                <w:b/>
                <w:bCs/>
              </w:rPr>
              <w:t>、この省令による改正前の教育職員免許法施行規則（以下「旧規則」という。）第３条第１項、第４条第１項又は第５条第１項に規定する教科及び教職に関する科目の単位のうち、同表の第２欄に掲げる科目の単位については、同表の第１欄に掲げる科目の単位とみなす。</w:t>
            </w:r>
          </w:p>
        </w:tc>
        <w:tc>
          <w:tcPr>
            <w:tcW w:w="276" w:type="dxa"/>
            <w:tcBorders>
              <w:left w:val="nil"/>
              <w:bottom w:val="nil"/>
            </w:tcBorders>
          </w:tcPr>
          <w:p w14:paraId="04B60CA4" w14:textId="77777777" w:rsidR="001F70E2" w:rsidRDefault="001F70E2" w:rsidP="00053700">
            <w:pPr>
              <w:rPr>
                <w:rFonts w:ascii="ＭＳ 明朝" w:hAnsi="ＭＳ 明朝"/>
              </w:rPr>
            </w:pPr>
          </w:p>
        </w:tc>
      </w:tr>
      <w:tr w:rsidR="001F70E2" w14:paraId="5B260C23" w14:textId="77777777" w:rsidTr="00053700">
        <w:tc>
          <w:tcPr>
            <w:tcW w:w="283" w:type="dxa"/>
            <w:vMerge w:val="restart"/>
            <w:tcBorders>
              <w:top w:val="nil"/>
              <w:right w:val="nil"/>
            </w:tcBorders>
          </w:tcPr>
          <w:p w14:paraId="0DE0C268" w14:textId="77777777" w:rsidR="001F70E2" w:rsidRDefault="001F70E2" w:rsidP="00053700">
            <w:pPr>
              <w:rPr>
                <w:rFonts w:ascii="ＭＳ 明朝" w:hAnsi="ＭＳ 明朝"/>
              </w:rPr>
            </w:pPr>
          </w:p>
        </w:tc>
        <w:tc>
          <w:tcPr>
            <w:tcW w:w="284" w:type="dxa"/>
            <w:vMerge w:val="restart"/>
            <w:tcBorders>
              <w:top w:val="nil"/>
              <w:left w:val="nil"/>
            </w:tcBorders>
          </w:tcPr>
          <w:p w14:paraId="028ED76B" w14:textId="77777777" w:rsidR="001F70E2" w:rsidRDefault="001F70E2" w:rsidP="00053700">
            <w:pPr>
              <w:rPr>
                <w:rFonts w:ascii="ＭＳ 明朝" w:hAnsi="ＭＳ 明朝"/>
              </w:rPr>
            </w:pPr>
          </w:p>
        </w:tc>
        <w:tc>
          <w:tcPr>
            <w:tcW w:w="3969" w:type="dxa"/>
            <w:vAlign w:val="center"/>
          </w:tcPr>
          <w:p w14:paraId="3CEAC9DC" w14:textId="77777777" w:rsidR="001F70E2" w:rsidRDefault="001F70E2" w:rsidP="00053700">
            <w:pPr>
              <w:jc w:val="center"/>
              <w:rPr>
                <w:rFonts w:ascii="ＭＳ 明朝" w:hAnsi="ＭＳ 明朝"/>
              </w:rPr>
            </w:pPr>
            <w:r w:rsidRPr="00285BD7">
              <w:rPr>
                <w:rFonts w:ascii="ＭＳ 明朝" w:hAnsi="ＭＳ 明朝" w:hint="eastAsia"/>
              </w:rPr>
              <w:t>第</w:t>
            </w:r>
            <w:r w:rsidRPr="00B10927">
              <w:rPr>
                <w:rFonts w:hint="eastAsia"/>
              </w:rPr>
              <w:t>1</w:t>
            </w:r>
            <w:r w:rsidRPr="00B10927">
              <w:rPr>
                <w:rFonts w:hint="eastAsia"/>
              </w:rPr>
              <w:t>欄</w:t>
            </w:r>
          </w:p>
        </w:tc>
        <w:tc>
          <w:tcPr>
            <w:tcW w:w="3827" w:type="dxa"/>
            <w:tcBorders>
              <w:top w:val="single" w:sz="4" w:space="0" w:color="auto"/>
              <w:right w:val="single" w:sz="4" w:space="0" w:color="auto"/>
            </w:tcBorders>
            <w:vAlign w:val="center"/>
          </w:tcPr>
          <w:p w14:paraId="164EDA4A" w14:textId="77777777" w:rsidR="001F70E2" w:rsidRDefault="001F70E2" w:rsidP="00053700">
            <w:pPr>
              <w:jc w:val="center"/>
              <w:rPr>
                <w:rFonts w:ascii="ＭＳ 明朝" w:hAnsi="ＭＳ 明朝"/>
              </w:rPr>
            </w:pPr>
            <w:r w:rsidRPr="00285BD7">
              <w:rPr>
                <w:rFonts w:ascii="ＭＳ 明朝" w:hAnsi="ＭＳ 明朝" w:hint="eastAsia"/>
              </w:rPr>
              <w:t>第</w:t>
            </w:r>
            <w:r w:rsidRPr="00B10927">
              <w:rPr>
                <w:rFonts w:hint="eastAsia"/>
              </w:rPr>
              <w:t>2</w:t>
            </w:r>
            <w:r w:rsidRPr="00285BD7">
              <w:rPr>
                <w:rFonts w:ascii="ＭＳ 明朝" w:hAnsi="ＭＳ 明朝" w:hint="eastAsia"/>
              </w:rPr>
              <w:t>欄</w:t>
            </w:r>
          </w:p>
        </w:tc>
        <w:tc>
          <w:tcPr>
            <w:tcW w:w="276" w:type="dxa"/>
            <w:vMerge w:val="restart"/>
            <w:tcBorders>
              <w:top w:val="nil"/>
              <w:left w:val="single" w:sz="4" w:space="0" w:color="auto"/>
            </w:tcBorders>
          </w:tcPr>
          <w:p w14:paraId="6A18F96F" w14:textId="77777777" w:rsidR="001F70E2" w:rsidRDefault="001F70E2" w:rsidP="00053700">
            <w:pPr>
              <w:rPr>
                <w:rFonts w:ascii="ＭＳ 明朝" w:hAnsi="ＭＳ 明朝"/>
              </w:rPr>
            </w:pPr>
          </w:p>
        </w:tc>
      </w:tr>
      <w:tr w:rsidR="001F70E2" w14:paraId="3E79ECF4" w14:textId="77777777" w:rsidTr="00053700">
        <w:tc>
          <w:tcPr>
            <w:tcW w:w="283" w:type="dxa"/>
            <w:vMerge/>
            <w:tcBorders>
              <w:right w:val="nil"/>
            </w:tcBorders>
          </w:tcPr>
          <w:p w14:paraId="5DAC7B5F" w14:textId="77777777" w:rsidR="001F70E2" w:rsidRDefault="001F70E2" w:rsidP="00053700">
            <w:pPr>
              <w:rPr>
                <w:rFonts w:ascii="ＭＳ 明朝" w:hAnsi="ＭＳ 明朝"/>
              </w:rPr>
            </w:pPr>
          </w:p>
        </w:tc>
        <w:tc>
          <w:tcPr>
            <w:tcW w:w="284" w:type="dxa"/>
            <w:vMerge/>
            <w:tcBorders>
              <w:left w:val="nil"/>
            </w:tcBorders>
          </w:tcPr>
          <w:p w14:paraId="3D05D17D" w14:textId="77777777" w:rsidR="001F70E2" w:rsidRDefault="001F70E2" w:rsidP="00053700">
            <w:pPr>
              <w:rPr>
                <w:rFonts w:ascii="ＭＳ 明朝" w:hAnsi="ＭＳ 明朝"/>
              </w:rPr>
            </w:pPr>
          </w:p>
        </w:tc>
        <w:tc>
          <w:tcPr>
            <w:tcW w:w="3969" w:type="dxa"/>
          </w:tcPr>
          <w:p w14:paraId="23428A6B" w14:textId="77777777" w:rsidR="001F70E2" w:rsidRPr="00285BD7" w:rsidRDefault="001F70E2" w:rsidP="00053700">
            <w:pPr>
              <w:rPr>
                <w:rFonts w:ascii="ＭＳ 明朝" w:hAnsi="ＭＳ 明朝"/>
              </w:rPr>
            </w:pPr>
            <w:r w:rsidRPr="00285BD7">
              <w:rPr>
                <w:rFonts w:ascii="ＭＳ 明朝" w:hAnsi="ＭＳ 明朝" w:hint="eastAsia"/>
              </w:rPr>
              <w:t>この省令による改正後の教育職員免許</w:t>
            </w:r>
            <w:r w:rsidRPr="00285BD7">
              <w:rPr>
                <w:rFonts w:ascii="ＭＳ 明朝" w:hAnsi="ＭＳ 明朝" w:hint="eastAsia"/>
              </w:rPr>
              <w:lastRenderedPageBreak/>
              <w:t>法施行規則に規定する科目</w:t>
            </w:r>
          </w:p>
        </w:tc>
        <w:tc>
          <w:tcPr>
            <w:tcW w:w="3827" w:type="dxa"/>
            <w:tcBorders>
              <w:right w:val="single" w:sz="4" w:space="0" w:color="auto"/>
            </w:tcBorders>
          </w:tcPr>
          <w:p w14:paraId="4AC4F4D3" w14:textId="77777777" w:rsidR="001F70E2" w:rsidRPr="00285BD7" w:rsidRDefault="001F70E2" w:rsidP="00053700">
            <w:pPr>
              <w:rPr>
                <w:rFonts w:ascii="ＭＳ 明朝" w:hAnsi="ＭＳ 明朝"/>
              </w:rPr>
            </w:pPr>
            <w:r w:rsidRPr="00285BD7">
              <w:rPr>
                <w:rFonts w:ascii="ＭＳ 明朝" w:hAnsi="ＭＳ 明朝" w:hint="eastAsia"/>
              </w:rPr>
              <w:lastRenderedPageBreak/>
              <w:t>旧規則に規定する科目</w:t>
            </w:r>
          </w:p>
        </w:tc>
        <w:tc>
          <w:tcPr>
            <w:tcW w:w="276" w:type="dxa"/>
            <w:vMerge/>
            <w:tcBorders>
              <w:left w:val="single" w:sz="4" w:space="0" w:color="auto"/>
            </w:tcBorders>
          </w:tcPr>
          <w:p w14:paraId="00F12736" w14:textId="77777777" w:rsidR="001F70E2" w:rsidRDefault="001F70E2" w:rsidP="00053700">
            <w:pPr>
              <w:rPr>
                <w:rFonts w:ascii="ＭＳ 明朝" w:hAnsi="ＭＳ 明朝"/>
              </w:rPr>
            </w:pPr>
          </w:p>
        </w:tc>
      </w:tr>
      <w:tr w:rsidR="001F70E2" w14:paraId="03D4C0A7" w14:textId="77777777" w:rsidTr="00053700">
        <w:tc>
          <w:tcPr>
            <w:tcW w:w="283" w:type="dxa"/>
            <w:vMerge/>
            <w:tcBorders>
              <w:right w:val="nil"/>
            </w:tcBorders>
          </w:tcPr>
          <w:p w14:paraId="6684182B" w14:textId="77777777" w:rsidR="001F70E2" w:rsidRDefault="001F70E2" w:rsidP="00053700">
            <w:pPr>
              <w:rPr>
                <w:rFonts w:ascii="ＭＳ 明朝" w:hAnsi="ＭＳ 明朝"/>
              </w:rPr>
            </w:pPr>
          </w:p>
        </w:tc>
        <w:tc>
          <w:tcPr>
            <w:tcW w:w="284" w:type="dxa"/>
            <w:vMerge/>
            <w:tcBorders>
              <w:left w:val="nil"/>
            </w:tcBorders>
          </w:tcPr>
          <w:p w14:paraId="74A01285" w14:textId="77777777" w:rsidR="001F70E2" w:rsidRDefault="001F70E2" w:rsidP="00053700">
            <w:pPr>
              <w:rPr>
                <w:rFonts w:ascii="ＭＳ 明朝" w:hAnsi="ＭＳ 明朝"/>
              </w:rPr>
            </w:pPr>
          </w:p>
        </w:tc>
        <w:tc>
          <w:tcPr>
            <w:tcW w:w="3969" w:type="dxa"/>
          </w:tcPr>
          <w:p w14:paraId="3BF35D8C" w14:textId="77777777" w:rsidR="001F70E2" w:rsidRPr="008C7E59" w:rsidRDefault="001F70E2" w:rsidP="00053700">
            <w:pPr>
              <w:rPr>
                <w:rFonts w:ascii="ＭＳ 明朝" w:hAnsi="ＭＳ 明朝"/>
              </w:rPr>
            </w:pPr>
            <w:r w:rsidRPr="008C7E59">
              <w:rPr>
                <w:rFonts w:ascii="ＭＳ 明朝" w:hAnsi="ＭＳ 明朝" w:hint="eastAsia"/>
              </w:rPr>
              <w:t>教科及び教科の指導法に関する科目（各教科の指導法（情報通信技術の活用を含む。）に限る。）</w:t>
            </w:r>
          </w:p>
        </w:tc>
        <w:tc>
          <w:tcPr>
            <w:tcW w:w="3827" w:type="dxa"/>
            <w:tcBorders>
              <w:right w:val="single" w:sz="4" w:space="0" w:color="auto"/>
            </w:tcBorders>
          </w:tcPr>
          <w:p w14:paraId="025886A0" w14:textId="77777777" w:rsidR="001F70E2" w:rsidRPr="008C7E59" w:rsidRDefault="001F70E2" w:rsidP="00053700">
            <w:pPr>
              <w:rPr>
                <w:rFonts w:ascii="ＭＳ 明朝" w:hAnsi="ＭＳ 明朝"/>
              </w:rPr>
            </w:pPr>
            <w:r w:rsidRPr="008C7E59">
              <w:rPr>
                <w:rFonts w:ascii="ＭＳ 明朝" w:hAnsi="ＭＳ 明朝" w:hint="eastAsia"/>
              </w:rPr>
              <w:t>教科及び教科の指導法に関する科目（各教科の指導法（情報機器及び教材の活用を含む。）に限る。）</w:t>
            </w:r>
          </w:p>
          <w:p w14:paraId="19315589" w14:textId="77777777" w:rsidR="001F70E2" w:rsidRPr="00285BD7" w:rsidRDefault="001F70E2" w:rsidP="00053700">
            <w:pPr>
              <w:rPr>
                <w:rFonts w:ascii="ＭＳ 明朝" w:hAnsi="ＭＳ 明朝"/>
              </w:rPr>
            </w:pPr>
            <w:r w:rsidRPr="008C7E59">
              <w:rPr>
                <w:rFonts w:ascii="ＭＳ 明朝" w:hAnsi="ＭＳ 明朝" w:hint="eastAsia"/>
              </w:rPr>
              <w:t>大学が独自に設定する科目（各教科の指導法（情報通信技術の活用を含む。）に関する内容を含むものに限る。）</w:t>
            </w:r>
          </w:p>
        </w:tc>
        <w:tc>
          <w:tcPr>
            <w:tcW w:w="276" w:type="dxa"/>
            <w:vMerge/>
            <w:tcBorders>
              <w:left w:val="single" w:sz="4" w:space="0" w:color="auto"/>
            </w:tcBorders>
          </w:tcPr>
          <w:p w14:paraId="14AB1F19" w14:textId="77777777" w:rsidR="001F70E2" w:rsidRDefault="001F70E2" w:rsidP="00053700">
            <w:pPr>
              <w:rPr>
                <w:rFonts w:ascii="ＭＳ 明朝" w:hAnsi="ＭＳ 明朝"/>
              </w:rPr>
            </w:pPr>
          </w:p>
        </w:tc>
      </w:tr>
      <w:tr w:rsidR="001F70E2" w14:paraId="61FA2BC1" w14:textId="77777777" w:rsidTr="00053700">
        <w:tc>
          <w:tcPr>
            <w:tcW w:w="283" w:type="dxa"/>
            <w:vMerge/>
            <w:tcBorders>
              <w:right w:val="nil"/>
            </w:tcBorders>
          </w:tcPr>
          <w:p w14:paraId="13EF6D7C" w14:textId="77777777" w:rsidR="001F70E2" w:rsidRDefault="001F70E2" w:rsidP="00053700">
            <w:pPr>
              <w:rPr>
                <w:rFonts w:ascii="ＭＳ 明朝" w:hAnsi="ＭＳ 明朝"/>
              </w:rPr>
            </w:pPr>
          </w:p>
        </w:tc>
        <w:tc>
          <w:tcPr>
            <w:tcW w:w="284" w:type="dxa"/>
            <w:vMerge/>
            <w:tcBorders>
              <w:left w:val="nil"/>
            </w:tcBorders>
          </w:tcPr>
          <w:p w14:paraId="6347E4F8" w14:textId="77777777" w:rsidR="001F70E2" w:rsidRDefault="001F70E2" w:rsidP="00053700">
            <w:pPr>
              <w:rPr>
                <w:rFonts w:ascii="ＭＳ 明朝" w:hAnsi="ＭＳ 明朝"/>
              </w:rPr>
            </w:pPr>
          </w:p>
        </w:tc>
        <w:tc>
          <w:tcPr>
            <w:tcW w:w="3969" w:type="dxa"/>
          </w:tcPr>
          <w:p w14:paraId="5827DD67" w14:textId="77777777" w:rsidR="001F70E2" w:rsidRPr="008C7E59" w:rsidRDefault="001F70E2" w:rsidP="00053700">
            <w:pPr>
              <w:rPr>
                <w:rFonts w:ascii="ＭＳ 明朝" w:hAnsi="ＭＳ 明朝"/>
              </w:rPr>
            </w:pPr>
            <w:r w:rsidRPr="008C7E59">
              <w:rPr>
                <w:rFonts w:ascii="ＭＳ 明朝" w:hAnsi="ＭＳ 明朝" w:hint="eastAsia"/>
              </w:rPr>
              <w:t>道徳、総合的な学習の時間等の指導法及び生徒指導、教育相談等に関する科目（教育の方法及び技術に限る。）</w:t>
            </w:r>
          </w:p>
        </w:tc>
        <w:tc>
          <w:tcPr>
            <w:tcW w:w="3827" w:type="dxa"/>
            <w:tcBorders>
              <w:right w:val="single" w:sz="4" w:space="0" w:color="auto"/>
            </w:tcBorders>
          </w:tcPr>
          <w:p w14:paraId="0C65940F" w14:textId="77777777" w:rsidR="001F70E2" w:rsidRPr="008C7E59" w:rsidRDefault="001F70E2" w:rsidP="00053700">
            <w:pPr>
              <w:rPr>
                <w:rFonts w:ascii="ＭＳ 明朝" w:hAnsi="ＭＳ 明朝"/>
              </w:rPr>
            </w:pPr>
            <w:r w:rsidRPr="008C7E59">
              <w:rPr>
                <w:rFonts w:ascii="ＭＳ 明朝" w:hAnsi="ＭＳ 明朝" w:hint="eastAsia"/>
              </w:rPr>
              <w:t>道徳、総合的な学習の時間等の指導法及び生徒指導、教育相談等に関する科目（教育の方法及び技術（情報機器及び教材の活用を含む。）に限る。）</w:t>
            </w:r>
          </w:p>
          <w:p w14:paraId="2FEDBC8C" w14:textId="77777777" w:rsidR="001F70E2" w:rsidRPr="008C7E59" w:rsidRDefault="001F70E2" w:rsidP="00053700">
            <w:pPr>
              <w:rPr>
                <w:rFonts w:ascii="ＭＳ 明朝" w:hAnsi="ＭＳ 明朝"/>
              </w:rPr>
            </w:pPr>
            <w:r w:rsidRPr="008C7E59">
              <w:rPr>
                <w:rFonts w:ascii="ＭＳ 明朝" w:hAnsi="ＭＳ 明朝" w:hint="eastAsia"/>
              </w:rPr>
              <w:t>大学が独自に設定する科目（教育の方法及び技術に関する内容を含むものに限る。）</w:t>
            </w:r>
          </w:p>
        </w:tc>
        <w:tc>
          <w:tcPr>
            <w:tcW w:w="276" w:type="dxa"/>
            <w:vMerge/>
            <w:tcBorders>
              <w:left w:val="single" w:sz="4" w:space="0" w:color="auto"/>
            </w:tcBorders>
          </w:tcPr>
          <w:p w14:paraId="4E670A12" w14:textId="77777777" w:rsidR="001F70E2" w:rsidRDefault="001F70E2" w:rsidP="00053700">
            <w:pPr>
              <w:rPr>
                <w:rFonts w:ascii="ＭＳ 明朝" w:hAnsi="ＭＳ 明朝"/>
              </w:rPr>
            </w:pPr>
          </w:p>
        </w:tc>
      </w:tr>
      <w:tr w:rsidR="001F70E2" w14:paraId="0E2425EE" w14:textId="77777777" w:rsidTr="00053700">
        <w:tc>
          <w:tcPr>
            <w:tcW w:w="283" w:type="dxa"/>
            <w:vMerge/>
            <w:tcBorders>
              <w:bottom w:val="nil"/>
              <w:right w:val="nil"/>
            </w:tcBorders>
          </w:tcPr>
          <w:p w14:paraId="556D756F" w14:textId="77777777" w:rsidR="001F70E2" w:rsidRDefault="001F70E2" w:rsidP="00053700">
            <w:pPr>
              <w:rPr>
                <w:rFonts w:ascii="ＭＳ 明朝" w:hAnsi="ＭＳ 明朝"/>
              </w:rPr>
            </w:pPr>
          </w:p>
        </w:tc>
        <w:tc>
          <w:tcPr>
            <w:tcW w:w="284" w:type="dxa"/>
            <w:vMerge/>
            <w:tcBorders>
              <w:left w:val="nil"/>
              <w:bottom w:val="nil"/>
            </w:tcBorders>
          </w:tcPr>
          <w:p w14:paraId="633F19DC" w14:textId="77777777" w:rsidR="001F70E2" w:rsidRDefault="001F70E2" w:rsidP="00053700">
            <w:pPr>
              <w:rPr>
                <w:rFonts w:ascii="ＭＳ 明朝" w:hAnsi="ＭＳ 明朝"/>
              </w:rPr>
            </w:pPr>
          </w:p>
        </w:tc>
        <w:tc>
          <w:tcPr>
            <w:tcW w:w="3969" w:type="dxa"/>
          </w:tcPr>
          <w:p w14:paraId="06CFF467" w14:textId="77777777" w:rsidR="001F70E2" w:rsidRPr="00285BD7" w:rsidRDefault="001F70E2" w:rsidP="00053700">
            <w:pPr>
              <w:rPr>
                <w:rFonts w:ascii="ＭＳ 明朝" w:hAnsi="ＭＳ 明朝"/>
              </w:rPr>
            </w:pPr>
            <w:r w:rsidRPr="00285BD7">
              <w:rPr>
                <w:rFonts w:ascii="ＭＳ 明朝" w:hAnsi="ＭＳ 明朝" w:hint="eastAsia"/>
              </w:rPr>
              <w:t>道徳、総合的な学習の時間等の指導法及び生徒指導、教育相談等に関する科目（情報通信技術を活用した教育の理論及び方法に限る。）</w:t>
            </w:r>
          </w:p>
        </w:tc>
        <w:tc>
          <w:tcPr>
            <w:tcW w:w="3827" w:type="dxa"/>
            <w:tcBorders>
              <w:right w:val="single" w:sz="4" w:space="0" w:color="auto"/>
            </w:tcBorders>
          </w:tcPr>
          <w:p w14:paraId="72DFC0F9" w14:textId="77777777" w:rsidR="001F70E2" w:rsidRPr="00285BD7" w:rsidRDefault="001F70E2" w:rsidP="00053700">
            <w:pPr>
              <w:rPr>
                <w:rFonts w:ascii="ＭＳ 明朝" w:hAnsi="ＭＳ 明朝"/>
              </w:rPr>
            </w:pPr>
            <w:r w:rsidRPr="00285BD7">
              <w:rPr>
                <w:rFonts w:ascii="ＭＳ 明朝" w:hAnsi="ＭＳ 明朝" w:hint="eastAsia"/>
              </w:rPr>
              <w:t>道徳、総合的な学習の時間等の指導法及び生徒指導、教育相談等に関する科目（教育の方法及び技術（情報機器及び教材の活用を含む。）に限る。）</w:t>
            </w:r>
          </w:p>
          <w:p w14:paraId="0CFAFB15" w14:textId="77777777" w:rsidR="001F70E2" w:rsidRPr="00285BD7" w:rsidRDefault="001F70E2" w:rsidP="00053700">
            <w:pPr>
              <w:rPr>
                <w:rFonts w:ascii="ＭＳ 明朝" w:hAnsi="ＭＳ 明朝"/>
              </w:rPr>
            </w:pPr>
            <w:r w:rsidRPr="00285BD7">
              <w:rPr>
                <w:rFonts w:ascii="ＭＳ 明朝" w:hAnsi="ＭＳ 明朝" w:hint="eastAsia"/>
              </w:rPr>
              <w:t>大学が独自に設定する科目（情報通信技術を活用した教育の理論及び方法に関する内容を含むものに限る。）</w:t>
            </w:r>
          </w:p>
        </w:tc>
        <w:tc>
          <w:tcPr>
            <w:tcW w:w="276" w:type="dxa"/>
            <w:vMerge/>
            <w:tcBorders>
              <w:left w:val="single" w:sz="4" w:space="0" w:color="auto"/>
              <w:bottom w:val="nil"/>
            </w:tcBorders>
          </w:tcPr>
          <w:p w14:paraId="137F1A64" w14:textId="77777777" w:rsidR="001F70E2" w:rsidRDefault="001F70E2" w:rsidP="00053700">
            <w:pPr>
              <w:rPr>
                <w:rFonts w:ascii="ＭＳ 明朝" w:hAnsi="ＭＳ 明朝"/>
              </w:rPr>
            </w:pPr>
          </w:p>
        </w:tc>
      </w:tr>
      <w:tr w:rsidR="001F70E2" w14:paraId="0CFAED9B" w14:textId="77777777" w:rsidTr="00053700">
        <w:tc>
          <w:tcPr>
            <w:tcW w:w="8639" w:type="dxa"/>
            <w:gridSpan w:val="5"/>
            <w:tcBorders>
              <w:top w:val="nil"/>
            </w:tcBorders>
          </w:tcPr>
          <w:p w14:paraId="1BCFC666" w14:textId="77777777" w:rsidR="001F70E2" w:rsidRDefault="001F70E2" w:rsidP="00053700">
            <w:pPr>
              <w:rPr>
                <w:rFonts w:ascii="ＭＳ 明朝" w:hAnsi="ＭＳ 明朝"/>
              </w:rPr>
            </w:pPr>
          </w:p>
        </w:tc>
      </w:tr>
    </w:tbl>
    <w:p w14:paraId="117A0FC7" w14:textId="77777777" w:rsidR="001F70E2" w:rsidRDefault="001F70E2" w:rsidP="001F70E2">
      <w:pPr>
        <w:ind w:leftChars="135" w:left="283"/>
        <w:rPr>
          <w:rFonts w:ascii="ＭＳ 明朝" w:hAnsi="ＭＳ 明朝"/>
        </w:rPr>
      </w:pPr>
    </w:p>
    <w:p w14:paraId="12BC0F2D" w14:textId="77777777" w:rsidR="001F70E2" w:rsidRDefault="001F70E2" w:rsidP="001F70E2">
      <w:pPr>
        <w:ind w:leftChars="135" w:left="283"/>
        <w:rPr>
          <w:rFonts w:ascii="ＭＳ 明朝" w:hAnsi="ＭＳ 明朝"/>
        </w:rPr>
      </w:pPr>
      <w:r>
        <w:rPr>
          <w:rFonts w:hint="eastAsia"/>
        </w:rPr>
        <w:t>◆</w:t>
      </w:r>
      <w:hyperlink r:id="rId24" w:history="1">
        <w:r w:rsidRPr="00B10927">
          <w:rPr>
            <w:rStyle w:val="a7"/>
            <w:rFonts w:ascii="ＭＳ 明朝" w:hAnsi="ＭＳ 明朝" w:hint="eastAsia"/>
          </w:rPr>
          <w:t>令和</w:t>
        </w:r>
        <w:r w:rsidRPr="00B10927">
          <w:rPr>
            <w:rStyle w:val="a7"/>
          </w:rPr>
          <w:t>3</w:t>
        </w:r>
        <w:r w:rsidRPr="00B10927">
          <w:rPr>
            <w:rStyle w:val="a7"/>
          </w:rPr>
          <w:t>年</w:t>
        </w:r>
        <w:r w:rsidRPr="00B10927">
          <w:rPr>
            <w:rStyle w:val="a7"/>
          </w:rPr>
          <w:t>8</w:t>
        </w:r>
        <w:r w:rsidRPr="00B10927">
          <w:rPr>
            <w:rStyle w:val="a7"/>
          </w:rPr>
          <w:t>月</w:t>
        </w:r>
        <w:r w:rsidRPr="00B10927">
          <w:rPr>
            <w:rStyle w:val="a7"/>
          </w:rPr>
          <w:t>4</w:t>
        </w:r>
        <w:r w:rsidRPr="00B10927">
          <w:rPr>
            <w:rStyle w:val="a7"/>
          </w:rPr>
          <w:t>日</w:t>
        </w:r>
        <w:r w:rsidRPr="00B10927">
          <w:rPr>
            <w:rStyle w:val="a7"/>
            <w:rFonts w:ascii="ＭＳ 明朝" w:hAnsi="ＭＳ 明朝" w:hint="eastAsia"/>
          </w:rPr>
          <w:t>付け通知文</w:t>
        </w:r>
      </w:hyperlink>
    </w:p>
    <w:tbl>
      <w:tblPr>
        <w:tblStyle w:val="a9"/>
        <w:tblW w:w="0" w:type="auto"/>
        <w:tblInd w:w="421" w:type="dxa"/>
        <w:tblLook w:val="04A0" w:firstRow="1" w:lastRow="0" w:firstColumn="1" w:lastColumn="0" w:noHBand="0" w:noVBand="1"/>
      </w:tblPr>
      <w:tblGrid>
        <w:gridCol w:w="8639"/>
      </w:tblGrid>
      <w:tr w:rsidR="001F70E2" w14:paraId="32DFA49E" w14:textId="77777777" w:rsidTr="00053700">
        <w:tc>
          <w:tcPr>
            <w:tcW w:w="8639" w:type="dxa"/>
            <w:tcBorders>
              <w:top w:val="dashSmallGap" w:sz="4" w:space="0" w:color="auto"/>
              <w:left w:val="dashSmallGap" w:sz="4" w:space="0" w:color="auto"/>
              <w:bottom w:val="dashSmallGap" w:sz="4" w:space="0" w:color="auto"/>
              <w:right w:val="dashSmallGap" w:sz="4" w:space="0" w:color="auto"/>
            </w:tcBorders>
          </w:tcPr>
          <w:p w14:paraId="539EE892" w14:textId="77777777" w:rsidR="001F70E2" w:rsidRDefault="001F70E2" w:rsidP="00053700">
            <w:pPr>
              <w:ind w:leftChars="1" w:left="174" w:hangingChars="82" w:hanging="172"/>
              <w:rPr>
                <w:rFonts w:ascii="ＭＳ 明朝" w:hAnsi="ＭＳ 明朝"/>
              </w:rPr>
            </w:pPr>
            <w:r>
              <w:rPr>
                <w:rFonts w:ascii="ＭＳ 明朝" w:hAnsi="ＭＳ 明朝" w:hint="eastAsia"/>
              </w:rPr>
              <w:t xml:space="preserve">２　</w:t>
            </w:r>
            <w:r w:rsidRPr="0030402A">
              <w:rPr>
                <w:rFonts w:ascii="ＭＳ 明朝" w:hAnsi="ＭＳ 明朝" w:hint="eastAsia"/>
              </w:rPr>
              <w:t>改正等の要点</w:t>
            </w:r>
          </w:p>
          <w:p w14:paraId="124CFDDC" w14:textId="77777777" w:rsidR="001F70E2" w:rsidRPr="006B4A0D" w:rsidRDefault="001F70E2" w:rsidP="00053700">
            <w:pPr>
              <w:ind w:leftChars="1" w:left="174" w:hangingChars="82" w:hanging="172"/>
              <w:rPr>
                <w:rFonts w:ascii="ＭＳ 明朝" w:hAnsi="ＭＳ 明朝"/>
              </w:rPr>
            </w:pPr>
            <w:r w:rsidRPr="006B4A0D">
              <w:rPr>
                <w:rFonts w:ascii="ＭＳ 明朝" w:hAnsi="ＭＳ 明朝" w:hint="eastAsia"/>
              </w:rPr>
              <w:t>（４）経過措置規定</w:t>
            </w:r>
          </w:p>
          <w:p w14:paraId="2EB3AC14" w14:textId="77777777" w:rsidR="001F70E2" w:rsidRPr="006B4A0D" w:rsidRDefault="001F70E2" w:rsidP="00053700">
            <w:pPr>
              <w:ind w:leftChars="1" w:left="150" w:hangingChars="82" w:hanging="148"/>
              <w:jc w:val="right"/>
              <w:rPr>
                <w:rFonts w:ascii="ＭＳ 明朝" w:hAnsi="ＭＳ 明朝"/>
                <w:sz w:val="18"/>
                <w:szCs w:val="18"/>
              </w:rPr>
            </w:pPr>
            <w:r w:rsidRPr="006B4A0D">
              <w:rPr>
                <w:rFonts w:ascii="ＭＳ 明朝" w:hAnsi="ＭＳ 明朝" w:hint="eastAsia"/>
                <w:sz w:val="18"/>
                <w:szCs w:val="18"/>
              </w:rPr>
              <w:t>（教育職員免許法施行規則及び免許状更新講習規則の一部を改正する省令附則</w:t>
            </w:r>
            <w:r w:rsidRPr="0026543B">
              <w:rPr>
                <w:sz w:val="18"/>
                <w:szCs w:val="18"/>
              </w:rPr>
              <w:t>第</w:t>
            </w:r>
            <w:r w:rsidRPr="0026543B">
              <w:rPr>
                <w:sz w:val="18"/>
                <w:szCs w:val="18"/>
              </w:rPr>
              <w:t>2</w:t>
            </w:r>
            <w:r w:rsidRPr="0026543B">
              <w:rPr>
                <w:sz w:val="18"/>
                <w:szCs w:val="18"/>
              </w:rPr>
              <w:t>項及び第</w:t>
            </w:r>
            <w:r w:rsidRPr="0026543B">
              <w:rPr>
                <w:sz w:val="18"/>
                <w:szCs w:val="18"/>
              </w:rPr>
              <w:t>3</w:t>
            </w:r>
            <w:r w:rsidRPr="006B4A0D">
              <w:rPr>
                <w:rFonts w:ascii="ＭＳ 明朝" w:hAnsi="ＭＳ 明朝" w:hint="eastAsia"/>
                <w:sz w:val="18"/>
                <w:szCs w:val="18"/>
              </w:rPr>
              <w:t>項）</w:t>
            </w:r>
          </w:p>
          <w:p w14:paraId="3DDD35DC" w14:textId="77777777" w:rsidR="001F70E2" w:rsidRDefault="001F70E2" w:rsidP="00053700">
            <w:pPr>
              <w:ind w:leftChars="136" w:left="458" w:hangingChars="82" w:hanging="172"/>
              <w:rPr>
                <w:rFonts w:ascii="ＭＳ 明朝" w:hAnsi="ＭＳ 明朝"/>
              </w:rPr>
            </w:pPr>
            <w:r w:rsidRPr="006B4A0D">
              <w:rPr>
                <w:rFonts w:ascii="ＭＳ 明朝" w:hAnsi="ＭＳ 明朝" w:hint="eastAsia"/>
              </w:rPr>
              <w:t>ア）令和</w:t>
            </w:r>
            <w:r w:rsidRPr="0026543B">
              <w:t>4</w:t>
            </w:r>
            <w:r w:rsidRPr="0026543B">
              <w:t>年</w:t>
            </w:r>
            <w:r w:rsidRPr="0026543B">
              <w:t>3</w:t>
            </w:r>
            <w:r w:rsidRPr="0026543B">
              <w:t>月</w:t>
            </w:r>
            <w:r w:rsidRPr="0026543B">
              <w:t>31</w:t>
            </w:r>
            <w:r w:rsidRPr="0026543B">
              <w:t>日</w:t>
            </w:r>
            <w:r w:rsidRPr="006B4A0D">
              <w:rPr>
                <w:rFonts w:ascii="ＭＳ 明朝" w:hAnsi="ＭＳ 明朝" w:hint="eastAsia"/>
              </w:rPr>
              <w:t>において認定課程を有する大学や文部科学大臣の指定を受けている教員養成機関（以下「課程認定大学等」）に在学している者がこれらを卒業するまでに、改正前の免許法施行規則における「各教科の指導法（情報機器及び教材の活用を含む。）」に関する内容を修得しようする場合又は既に当該内容を修得した場合については、改正後の免許法施行規則における「各教科の指導法（情報通信技術の活用を含む。）」に関する内容を、改正前の免許法施行規則における「教育の方法及び技術（情報機器及び教材の活用を含む。）」に関する内容を修得しようとする場合又は既に当該内容を修得した場合については、改正後の免許法施行規則における「教育の方法及び技術」又は「情報通信技術を活用した教育の理論及び方法」に関する内容を修得したものとみなすこととすること。</w:t>
            </w:r>
          </w:p>
          <w:p w14:paraId="6A681468" w14:textId="77777777" w:rsidR="001F70E2" w:rsidRDefault="001F70E2" w:rsidP="00053700">
            <w:pPr>
              <w:ind w:leftChars="136" w:left="458" w:hangingChars="82" w:hanging="172"/>
              <w:rPr>
                <w:rFonts w:ascii="ＭＳ 明朝" w:hAnsi="ＭＳ 明朝"/>
              </w:rPr>
            </w:pPr>
          </w:p>
          <w:p w14:paraId="35E3D1AB" w14:textId="77777777" w:rsidR="001F70E2" w:rsidRDefault="001F70E2" w:rsidP="00053700">
            <w:pPr>
              <w:ind w:leftChars="136" w:left="458" w:hangingChars="82" w:hanging="172"/>
              <w:rPr>
                <w:rFonts w:ascii="ＭＳ 明朝" w:hAnsi="ＭＳ 明朝"/>
              </w:rPr>
            </w:pPr>
            <w:r w:rsidRPr="006B4A0D">
              <w:rPr>
                <w:rFonts w:ascii="ＭＳ 明朝" w:hAnsi="ＭＳ 明朝" w:hint="eastAsia"/>
              </w:rPr>
              <w:lastRenderedPageBreak/>
              <w:t>イ）令和</w:t>
            </w:r>
            <w:r w:rsidRPr="0026543B">
              <w:rPr>
                <w:rFonts w:hint="eastAsia"/>
              </w:rPr>
              <w:t>4</w:t>
            </w:r>
            <w:r w:rsidRPr="0026543B">
              <w:rPr>
                <w:rFonts w:hint="eastAsia"/>
              </w:rPr>
              <w:t>年</w:t>
            </w:r>
            <w:r w:rsidRPr="0026543B">
              <w:rPr>
                <w:rFonts w:hint="eastAsia"/>
              </w:rPr>
              <w:t>3</w:t>
            </w:r>
            <w:r w:rsidRPr="0026543B">
              <w:rPr>
                <w:rFonts w:hint="eastAsia"/>
              </w:rPr>
              <w:t>月</w:t>
            </w:r>
            <w:r w:rsidRPr="0026543B">
              <w:rPr>
                <w:rFonts w:hint="eastAsia"/>
              </w:rPr>
              <w:t>31</w:t>
            </w:r>
            <w:r w:rsidRPr="0026543B">
              <w:rPr>
                <w:rFonts w:hint="eastAsia"/>
              </w:rPr>
              <w:t>日</w:t>
            </w:r>
            <w:r w:rsidRPr="006B4A0D">
              <w:rPr>
                <w:rFonts w:ascii="ＭＳ 明朝" w:hAnsi="ＭＳ 明朝" w:hint="eastAsia"/>
              </w:rPr>
              <w:t>において課程認定大学等に在学している者がこれらを卒業するまでに、改正前の免許法施行規則における「大学が独自に設定する科目」において「各教科の指導法（情報通信技術の活用を含む。）」、「教育の方法及び技術」、「情報通信技術を活用した教育の理論及び方法」に関する内容を修得しようする場合又は既に当該内容を修得した場合については、改正後の免許法施行規則における「各教科の指導法（情報通信技術の活用を含む。）」、「教育の方法及び技術」又は「情報通信技術を活用した教育の理論及び方法」に関する内容をそれぞれ修得したものとみなすこととすること。</w:t>
            </w:r>
          </w:p>
          <w:p w14:paraId="7FEF5892" w14:textId="77777777" w:rsidR="001F70E2" w:rsidRDefault="001F70E2" w:rsidP="00053700">
            <w:pPr>
              <w:ind w:leftChars="136" w:left="458" w:hangingChars="82" w:hanging="172"/>
              <w:rPr>
                <w:rFonts w:ascii="ＭＳ 明朝" w:hAnsi="ＭＳ 明朝"/>
              </w:rPr>
            </w:pPr>
          </w:p>
          <w:p w14:paraId="1C25D5DF" w14:textId="77777777" w:rsidR="001F70E2" w:rsidRDefault="001F70E2" w:rsidP="00053700">
            <w:pPr>
              <w:ind w:leftChars="136" w:left="458" w:hangingChars="82" w:hanging="172"/>
              <w:rPr>
                <w:rFonts w:ascii="ＭＳ 明朝" w:hAnsi="ＭＳ 明朝"/>
              </w:rPr>
            </w:pPr>
            <w:r w:rsidRPr="006B4A0D">
              <w:rPr>
                <w:rFonts w:ascii="ＭＳ 明朝" w:hAnsi="ＭＳ 明朝" w:hint="eastAsia"/>
              </w:rPr>
              <w:t>ウ）</w:t>
            </w:r>
            <w:r>
              <w:rPr>
                <w:rFonts w:ascii="ＭＳ 明朝" w:hAnsi="ＭＳ 明朝" w:hint="eastAsia"/>
              </w:rPr>
              <w:t>《略》</w:t>
            </w:r>
          </w:p>
          <w:p w14:paraId="728A9729" w14:textId="77777777" w:rsidR="001F70E2" w:rsidRDefault="001F70E2" w:rsidP="00053700">
            <w:pPr>
              <w:ind w:leftChars="136" w:left="458" w:hangingChars="82" w:hanging="172"/>
              <w:rPr>
                <w:rFonts w:ascii="ＭＳ 明朝" w:hAnsi="ＭＳ 明朝"/>
              </w:rPr>
            </w:pPr>
          </w:p>
          <w:p w14:paraId="49D60737" w14:textId="77777777" w:rsidR="001F70E2" w:rsidRDefault="001F70E2" w:rsidP="00053700">
            <w:pPr>
              <w:ind w:leftChars="136" w:left="458" w:hangingChars="82" w:hanging="172"/>
              <w:rPr>
                <w:rFonts w:ascii="ＭＳ 明朝" w:hAnsi="ＭＳ 明朝"/>
              </w:rPr>
            </w:pPr>
            <w:r w:rsidRPr="006B4A0D">
              <w:rPr>
                <w:rFonts w:ascii="ＭＳ 明朝" w:hAnsi="ＭＳ 明朝" w:hint="eastAsia"/>
              </w:rPr>
              <w:t>エ）上記ア）イ）の場合において課程認定大学等に在学している者は卒業を待たずに改正前の免許法施行規則における内容を改正後の免許法施行規則における内容として修得したものとみなすこととして差し支えないこと。</w:t>
            </w:r>
          </w:p>
        </w:tc>
      </w:tr>
    </w:tbl>
    <w:p w14:paraId="48BB20DB" w14:textId="77777777" w:rsidR="001F70E2" w:rsidRDefault="001F70E2" w:rsidP="001F70E2">
      <w:pPr>
        <w:ind w:leftChars="135" w:left="283"/>
        <w:rPr>
          <w:rFonts w:ascii="ＭＳ 明朝" w:hAnsi="ＭＳ 明朝"/>
        </w:rPr>
      </w:pPr>
    </w:p>
    <w:p w14:paraId="4DE85B22" w14:textId="77777777" w:rsidR="001F70E2" w:rsidRDefault="001F70E2" w:rsidP="001F70E2">
      <w:pPr>
        <w:ind w:leftChars="135" w:left="283"/>
      </w:pPr>
      <w:r>
        <w:rPr>
          <w:rFonts w:hint="eastAsia"/>
        </w:rPr>
        <w:t xml:space="preserve">　令和</w:t>
      </w:r>
      <w:r>
        <w:rPr>
          <w:rFonts w:hint="eastAsia"/>
        </w:rPr>
        <w:t>3</w:t>
      </w:r>
      <w:r>
        <w:rPr>
          <w:rFonts w:hint="eastAsia"/>
        </w:rPr>
        <w:t>年改正規則附則第</w:t>
      </w:r>
      <w:r>
        <w:rPr>
          <w:rFonts w:hint="eastAsia"/>
        </w:rPr>
        <w:t>2</w:t>
      </w:r>
      <w:r>
        <w:rPr>
          <w:rFonts w:hint="eastAsia"/>
        </w:rPr>
        <w:t>項の「</w:t>
      </w:r>
      <w:r w:rsidRPr="00337CEA">
        <w:rPr>
          <w:rFonts w:ascii="ＭＳ 明朝" w:hAnsi="ＭＳ 明朝" w:hint="eastAsia"/>
        </w:rPr>
        <w:t>令和</w:t>
      </w:r>
      <w:r w:rsidRPr="00337CEA">
        <w:t>4</w:t>
      </w:r>
      <w:r w:rsidRPr="00337CEA">
        <w:t>年</w:t>
      </w:r>
      <w:r w:rsidRPr="00337CEA">
        <w:t>3</w:t>
      </w:r>
      <w:r w:rsidRPr="00337CEA">
        <w:t>月</w:t>
      </w:r>
      <w:r w:rsidRPr="00337CEA">
        <w:t>31</w:t>
      </w:r>
      <w:r w:rsidRPr="00337CEA">
        <w:t>日において教育職員免許法別表第</w:t>
      </w:r>
      <w:r w:rsidRPr="00337CEA">
        <w:t>1</w:t>
      </w:r>
      <w:r w:rsidRPr="00337CEA">
        <w:t>備考</w:t>
      </w:r>
      <w:r w:rsidRPr="00337CEA">
        <w:rPr>
          <w:rFonts w:ascii="ＭＳ 明朝" w:hAnsi="ＭＳ 明朝" w:hint="eastAsia"/>
        </w:rPr>
        <w:t>第五号イに規定する認定課程を有する大学</w:t>
      </w:r>
      <w:r>
        <w:rPr>
          <w:rFonts w:ascii="ＭＳ 明朝" w:hAnsi="ＭＳ 明朝" w:hint="eastAsia"/>
        </w:rPr>
        <w:t>…</w:t>
      </w:r>
      <w:r w:rsidRPr="00337CEA">
        <w:rPr>
          <w:rFonts w:ascii="ＭＳ 明朝" w:hAnsi="ＭＳ 明朝" w:hint="eastAsia"/>
        </w:rPr>
        <w:t>に在学している者</w:t>
      </w:r>
      <w:r>
        <w:rPr>
          <w:rFonts w:ascii="ＭＳ 明朝" w:hAnsi="ＭＳ 明朝" w:hint="eastAsia"/>
        </w:rPr>
        <w:t>」というのは</w:t>
      </w:r>
      <w:r w:rsidRPr="00972B65">
        <w:t>4</w:t>
      </w:r>
      <w:r w:rsidRPr="00972B65">
        <w:t>年制大学では</w:t>
      </w:r>
      <w:r>
        <w:rPr>
          <w:rFonts w:hint="eastAsia"/>
        </w:rPr>
        <w:t>新課程（新法適用）の</w:t>
      </w:r>
      <w:r w:rsidRPr="00972B65">
        <w:t>2019</w:t>
      </w:r>
      <w:r>
        <w:rPr>
          <w:rFonts w:hint="eastAsia"/>
        </w:rPr>
        <w:t>（令和元）</w:t>
      </w:r>
      <w:r w:rsidRPr="00972B65">
        <w:t>～</w:t>
      </w:r>
      <w:r w:rsidRPr="00972B65">
        <w:t>202</w:t>
      </w:r>
      <w:r>
        <w:t>1</w:t>
      </w:r>
      <w:r>
        <w:rPr>
          <w:rFonts w:hint="eastAsia"/>
        </w:rPr>
        <w:t>（令和</w:t>
      </w:r>
      <w:r>
        <w:rPr>
          <w:rFonts w:hint="eastAsia"/>
        </w:rPr>
        <w:t>3</w:t>
      </w:r>
      <w:r>
        <w:rPr>
          <w:rFonts w:hint="eastAsia"/>
        </w:rPr>
        <w:t>）年度入学生になります。</w:t>
      </w:r>
    </w:p>
    <w:p w14:paraId="65FCFE91" w14:textId="77777777" w:rsidR="001F70E2" w:rsidRDefault="001F70E2" w:rsidP="001F70E2">
      <w:pPr>
        <w:ind w:leftChars="135" w:left="283" w:firstLineChars="100" w:firstLine="210"/>
      </w:pPr>
      <w:r>
        <w:rPr>
          <w:rFonts w:hint="eastAsia"/>
        </w:rPr>
        <w:t>それは令和</w:t>
      </w:r>
      <w:r>
        <w:rPr>
          <w:rFonts w:hint="eastAsia"/>
        </w:rPr>
        <w:t>3</w:t>
      </w:r>
      <w:r>
        <w:rPr>
          <w:rFonts w:hint="eastAsia"/>
        </w:rPr>
        <w:t>年改正規則附則第</w:t>
      </w:r>
      <w:r>
        <w:rPr>
          <w:rFonts w:hint="eastAsia"/>
        </w:rPr>
        <w:t>2</w:t>
      </w:r>
      <w:r>
        <w:rPr>
          <w:rFonts w:hint="eastAsia"/>
        </w:rPr>
        <w:t>項の表のとおり第</w:t>
      </w:r>
      <w:r>
        <w:rPr>
          <w:rFonts w:hint="eastAsia"/>
        </w:rPr>
        <w:t>2</w:t>
      </w:r>
      <w:r>
        <w:rPr>
          <w:rFonts w:hint="eastAsia"/>
        </w:rPr>
        <w:t>欄の旧規則に規定する科目が「</w:t>
      </w:r>
      <w:r w:rsidRPr="008C7E59">
        <w:rPr>
          <w:rFonts w:ascii="ＭＳ 明朝" w:hAnsi="ＭＳ 明朝" w:hint="eastAsia"/>
        </w:rPr>
        <w:t>教科及び教科の指導法に関する科目</w:t>
      </w:r>
      <w:r>
        <w:rPr>
          <w:rFonts w:ascii="ＭＳ 明朝" w:hAnsi="ＭＳ 明朝" w:hint="eastAsia"/>
        </w:rPr>
        <w:t>」、「</w:t>
      </w:r>
      <w:r w:rsidRPr="008C7E59">
        <w:rPr>
          <w:rFonts w:ascii="ＭＳ 明朝" w:hAnsi="ＭＳ 明朝" w:hint="eastAsia"/>
        </w:rPr>
        <w:t>大学が独自に設定する科目</w:t>
      </w:r>
      <w:r>
        <w:rPr>
          <w:rFonts w:ascii="ＭＳ 明朝" w:hAnsi="ＭＳ 明朝" w:hint="eastAsia"/>
        </w:rPr>
        <w:t>」、「</w:t>
      </w:r>
      <w:r w:rsidRPr="00285BD7">
        <w:rPr>
          <w:rFonts w:ascii="ＭＳ 明朝" w:hAnsi="ＭＳ 明朝" w:hint="eastAsia"/>
        </w:rPr>
        <w:t>道徳、総合的な学習の時間等の指導法及び生徒指導、教育相談等に関する科目</w:t>
      </w:r>
      <w:r>
        <w:rPr>
          <w:rFonts w:ascii="ＭＳ 明朝" w:hAnsi="ＭＳ 明朝" w:hint="eastAsia"/>
        </w:rPr>
        <w:t>」と記載されているとおり新法下の規則名になっていることからも明らかです。</w:t>
      </w:r>
    </w:p>
    <w:p w14:paraId="6857C4B2" w14:textId="5AC789D4" w:rsidR="00075211" w:rsidRDefault="001F70E2" w:rsidP="00910CEF">
      <w:pPr>
        <w:ind w:leftChars="135" w:left="283" w:firstLineChars="100" w:firstLine="210"/>
      </w:pPr>
      <w:r>
        <w:rPr>
          <w:rFonts w:hint="eastAsia"/>
        </w:rPr>
        <w:t>2</w:t>
      </w:r>
      <w:r>
        <w:t>018</w:t>
      </w:r>
      <w:r>
        <w:rPr>
          <w:rFonts w:hint="eastAsia"/>
        </w:rPr>
        <w:t>（平成</w:t>
      </w:r>
      <w:r>
        <w:rPr>
          <w:rFonts w:hint="eastAsia"/>
        </w:rPr>
        <w:t>3</w:t>
      </w:r>
      <w:r>
        <w:t>0</w:t>
      </w:r>
      <w:r>
        <w:rPr>
          <w:rFonts w:hint="eastAsia"/>
        </w:rPr>
        <w:t>）年度以前入学生については旧課程（旧法適用）のため、旧法下の</w:t>
      </w:r>
      <w:r w:rsidRPr="001A0E86">
        <w:rPr>
          <w:rFonts w:hint="eastAsia"/>
        </w:rPr>
        <w:t>「教育の方法及び技術（情報機器及び教材の活用含む。）」や「各教科の指導法（情報機器及び教材の活用含む。）」</w:t>
      </w:r>
      <w:r>
        <w:rPr>
          <w:rFonts w:hint="eastAsia"/>
        </w:rPr>
        <w:t>の単位を修得した後、旧法から新法への読み替えを行い、令和</w:t>
      </w:r>
      <w:r>
        <w:rPr>
          <w:rFonts w:hint="eastAsia"/>
        </w:rPr>
        <w:t>3</w:t>
      </w:r>
      <w:r>
        <w:rPr>
          <w:rFonts w:hint="eastAsia"/>
        </w:rPr>
        <w:t>年改正規則附則第</w:t>
      </w:r>
      <w:r>
        <w:rPr>
          <w:rFonts w:hint="eastAsia"/>
        </w:rPr>
        <w:t>2</w:t>
      </w:r>
      <w:r>
        <w:rPr>
          <w:rFonts w:hint="eastAsia"/>
        </w:rPr>
        <w:t>項を適用するということになります。</w:t>
      </w:r>
    </w:p>
    <w:p w14:paraId="6DB0CC03" w14:textId="77777777" w:rsidR="00910CEF" w:rsidRDefault="00910CEF" w:rsidP="00910CEF">
      <w:pPr>
        <w:ind w:leftChars="135" w:left="283" w:firstLineChars="100" w:firstLine="210"/>
        <w:rPr>
          <w:rFonts w:ascii="ＭＳ 明朝" w:hAnsi="ＭＳ 明朝"/>
        </w:rPr>
      </w:pPr>
      <w:r w:rsidRPr="008B4AA7">
        <w:rPr>
          <w:rFonts w:ascii="ＭＳ 明朝" w:hAnsi="ＭＳ 明朝" w:hint="eastAsia"/>
        </w:rPr>
        <w:t>「令</w:t>
      </w:r>
      <w:r w:rsidRPr="008C4C8E">
        <w:t>和</w:t>
      </w:r>
      <w:r w:rsidRPr="008C4C8E">
        <w:t>4</w:t>
      </w:r>
      <w:r w:rsidRPr="008C4C8E">
        <w:t>年</w:t>
      </w:r>
      <w:r w:rsidRPr="008C4C8E">
        <w:t>3</w:t>
      </w:r>
      <w:r w:rsidRPr="008C4C8E">
        <w:t>月</w:t>
      </w:r>
      <w:r w:rsidRPr="008C4C8E">
        <w:t>31</w:t>
      </w:r>
      <w:r w:rsidRPr="008C4C8E">
        <w:t>日ま</w:t>
      </w:r>
      <w:r w:rsidRPr="008B4AA7">
        <w:rPr>
          <w:rFonts w:ascii="ＭＳ 明朝" w:hAnsi="ＭＳ 明朝" w:hint="eastAsia"/>
        </w:rPr>
        <w:t>でに第</w:t>
      </w:r>
      <w:r w:rsidRPr="008C4C8E">
        <w:rPr>
          <w:rFonts w:hint="eastAsia"/>
        </w:rPr>
        <w:t>2</w:t>
      </w:r>
      <w:r w:rsidRPr="008B4AA7">
        <w:rPr>
          <w:rFonts w:ascii="ＭＳ 明朝" w:hAnsi="ＭＳ 明朝" w:hint="eastAsia"/>
        </w:rPr>
        <w:t>欄に掲げる科目の単位を修得した者」というのは「教育の方法及び技術（情報機器</w:t>
      </w:r>
      <w:r>
        <w:rPr>
          <w:rFonts w:ascii="ＭＳ 明朝" w:hAnsi="ＭＳ 明朝" w:hint="eastAsia"/>
        </w:rPr>
        <w:t>及び教材の活用を含む。）」の修得が義務化された</w:t>
      </w:r>
      <w:r w:rsidRPr="008C4C8E">
        <w:rPr>
          <w:rFonts w:hint="eastAsia"/>
        </w:rPr>
        <w:t>1</w:t>
      </w:r>
      <w:r w:rsidRPr="008C4C8E">
        <w:t>990</w:t>
      </w:r>
      <w:r w:rsidRPr="008C4C8E">
        <w:t>（</w:t>
      </w:r>
      <w:r w:rsidRPr="008C4C8E">
        <w:rPr>
          <w:rFonts w:hint="eastAsia"/>
        </w:rPr>
        <w:t>平成</w:t>
      </w:r>
      <w:r w:rsidRPr="008C4C8E">
        <w:rPr>
          <w:rFonts w:hint="eastAsia"/>
        </w:rPr>
        <w:t>2</w:t>
      </w:r>
      <w:r>
        <w:rPr>
          <w:rFonts w:ascii="ＭＳ 明朝" w:hAnsi="ＭＳ 明朝" w:hint="eastAsia"/>
        </w:rPr>
        <w:t>）年度以降入学生までさかのぼるものではありません。</w:t>
      </w:r>
    </w:p>
    <w:p w14:paraId="465C9A4E" w14:textId="77777777" w:rsidR="00910CEF" w:rsidRDefault="00910CEF" w:rsidP="00910CEF">
      <w:pPr>
        <w:ind w:leftChars="135" w:left="283" w:firstLineChars="100" w:firstLine="210"/>
        <w:rPr>
          <w:rFonts w:ascii="ＭＳ 明朝" w:hAnsi="ＭＳ 明朝"/>
        </w:rPr>
      </w:pPr>
      <w:r>
        <w:rPr>
          <w:rFonts w:ascii="ＭＳ 明朝" w:hAnsi="ＭＳ 明朝" w:hint="eastAsia"/>
        </w:rPr>
        <w:t>平成</w:t>
      </w:r>
      <w:r w:rsidRPr="004C4D65">
        <w:rPr>
          <w:rFonts w:hint="eastAsia"/>
        </w:rPr>
        <w:t>1</w:t>
      </w:r>
      <w:r w:rsidRPr="004C4D65">
        <w:t>0</w:t>
      </w:r>
      <w:r w:rsidRPr="004C4D65">
        <w:t>年</w:t>
      </w:r>
      <w:r>
        <w:rPr>
          <w:rFonts w:ascii="ＭＳ 明朝" w:hAnsi="ＭＳ 明朝" w:hint="eastAsia"/>
        </w:rPr>
        <w:t>改正法以前において修得している場合は、平</w:t>
      </w:r>
      <w:r w:rsidRPr="004C4D65">
        <w:rPr>
          <w:rFonts w:hint="eastAsia"/>
        </w:rPr>
        <w:t>成</w:t>
      </w:r>
      <w:r w:rsidRPr="004C4D65">
        <w:rPr>
          <w:rFonts w:hint="eastAsia"/>
        </w:rPr>
        <w:t>2</w:t>
      </w:r>
      <w:r w:rsidRPr="004C4D65">
        <w:t>9</w:t>
      </w:r>
      <w:r w:rsidRPr="004C4D65">
        <w:rPr>
          <w:rFonts w:hint="eastAsia"/>
        </w:rPr>
        <w:t>年改正規</w:t>
      </w:r>
      <w:r>
        <w:rPr>
          <w:rFonts w:ascii="ＭＳ 明朝" w:hAnsi="ＭＳ 明朝" w:hint="eastAsia"/>
        </w:rPr>
        <w:t>則による読み替えを行ったうえで</w:t>
      </w:r>
      <w:r w:rsidRPr="004C4D65">
        <w:t>令和</w:t>
      </w:r>
      <w:r w:rsidRPr="004C4D65">
        <w:t>3</w:t>
      </w:r>
      <w:r w:rsidRPr="004C4D65">
        <w:t>年改正</w:t>
      </w:r>
      <w:r>
        <w:rPr>
          <w:rFonts w:hint="eastAsia"/>
        </w:rPr>
        <w:t>規則</w:t>
      </w:r>
      <w:r w:rsidRPr="004C4D65">
        <w:t>附則第</w:t>
      </w:r>
      <w:r w:rsidRPr="004C4D65">
        <w:t>2</w:t>
      </w:r>
      <w:r w:rsidRPr="004C4D65">
        <w:t>条を適</w:t>
      </w:r>
      <w:r>
        <w:rPr>
          <w:rFonts w:ascii="ＭＳ 明朝" w:hAnsi="ＭＳ 明朝" w:hint="eastAsia"/>
        </w:rPr>
        <w:t>用することになります。</w:t>
      </w:r>
    </w:p>
    <w:p w14:paraId="69988A2F" w14:textId="77777777" w:rsidR="00910CEF" w:rsidRDefault="00910CEF" w:rsidP="00910CEF">
      <w:pPr>
        <w:rPr>
          <w:rFonts w:ascii="ＭＳ 明朝" w:hAnsi="ＭＳ 明朝"/>
        </w:rPr>
      </w:pPr>
    </w:p>
    <w:p w14:paraId="1BFA23D7" w14:textId="77777777" w:rsidR="00910CEF" w:rsidRPr="001117FA" w:rsidRDefault="00910CEF" w:rsidP="00910CEF">
      <w:pPr>
        <w:ind w:leftChars="135" w:left="283"/>
        <w:rPr>
          <w:rFonts w:ascii="ＭＳ 明朝" w:hAnsi="ＭＳ 明朝"/>
        </w:rPr>
      </w:pPr>
      <w:r>
        <w:rPr>
          <w:rFonts w:ascii="ＭＳ 明朝" w:hAnsi="ＭＳ 明朝" w:hint="eastAsia"/>
        </w:rPr>
        <w:t>▼</w:t>
      </w:r>
      <w:hyperlink r:id="rId25" w:history="1">
        <w:r w:rsidRPr="00AF04BD">
          <w:rPr>
            <w:rFonts w:hint="eastAsia"/>
          </w:rPr>
          <w:t>教育職員免許法施行規則</w:t>
        </w:r>
      </w:hyperlink>
    </w:p>
    <w:tbl>
      <w:tblPr>
        <w:tblStyle w:val="a9"/>
        <w:tblW w:w="0" w:type="auto"/>
        <w:tblInd w:w="421" w:type="dxa"/>
        <w:tblLook w:val="04A0" w:firstRow="1" w:lastRow="0" w:firstColumn="1" w:lastColumn="0" w:noHBand="0" w:noVBand="1"/>
      </w:tblPr>
      <w:tblGrid>
        <w:gridCol w:w="283"/>
        <w:gridCol w:w="851"/>
        <w:gridCol w:w="3406"/>
        <w:gridCol w:w="3823"/>
        <w:gridCol w:w="276"/>
      </w:tblGrid>
      <w:tr w:rsidR="00910CEF" w:rsidRPr="00356F6B" w14:paraId="7246F470" w14:textId="77777777" w:rsidTr="00053700">
        <w:trPr>
          <w:trHeight w:val="552"/>
        </w:trPr>
        <w:tc>
          <w:tcPr>
            <w:tcW w:w="8639" w:type="dxa"/>
            <w:gridSpan w:val="5"/>
            <w:tcBorders>
              <w:top w:val="single" w:sz="4" w:space="0" w:color="auto"/>
              <w:left w:val="single" w:sz="4" w:space="0" w:color="auto"/>
              <w:bottom w:val="nil"/>
              <w:right w:val="single" w:sz="4" w:space="0" w:color="auto"/>
            </w:tcBorders>
          </w:tcPr>
          <w:p w14:paraId="663D9EC2" w14:textId="77777777" w:rsidR="00910CEF" w:rsidRPr="00356F6B" w:rsidRDefault="00910CEF" w:rsidP="00053700">
            <w:pPr>
              <w:ind w:firstLineChars="200" w:firstLine="420"/>
              <w:rPr>
                <w:szCs w:val="21"/>
              </w:rPr>
            </w:pPr>
            <w:r w:rsidRPr="00356F6B">
              <w:rPr>
                <w:rFonts w:hint="eastAsia"/>
                <w:szCs w:val="21"/>
              </w:rPr>
              <w:t>附　則</w:t>
            </w:r>
            <w:r>
              <w:rPr>
                <w:rFonts w:hint="eastAsia"/>
                <w:szCs w:val="21"/>
              </w:rPr>
              <w:t>（平</w:t>
            </w:r>
            <w:r w:rsidRPr="009806BF">
              <w:rPr>
                <w:rFonts w:ascii="ＭＳ 明朝" w:hAnsi="ＭＳ 明朝" w:hint="eastAsia"/>
                <w:szCs w:val="21"/>
              </w:rPr>
              <w:t>成</w:t>
            </w:r>
            <w:r w:rsidRPr="008C4C8E">
              <w:rPr>
                <w:szCs w:val="21"/>
              </w:rPr>
              <w:t>29</w:t>
            </w:r>
            <w:r w:rsidRPr="008C4C8E">
              <w:rPr>
                <w:szCs w:val="21"/>
              </w:rPr>
              <w:t>年</w:t>
            </w:r>
            <w:r w:rsidRPr="008C4C8E">
              <w:rPr>
                <w:szCs w:val="21"/>
              </w:rPr>
              <w:t>11</w:t>
            </w:r>
            <w:r w:rsidRPr="008C4C8E">
              <w:rPr>
                <w:szCs w:val="21"/>
              </w:rPr>
              <w:t>月</w:t>
            </w:r>
            <w:r w:rsidRPr="008C4C8E">
              <w:rPr>
                <w:szCs w:val="21"/>
              </w:rPr>
              <w:t>17</w:t>
            </w:r>
            <w:r w:rsidRPr="008C4C8E">
              <w:rPr>
                <w:szCs w:val="21"/>
              </w:rPr>
              <w:t>日文部科学省令第</w:t>
            </w:r>
            <w:r w:rsidRPr="008C4C8E">
              <w:rPr>
                <w:szCs w:val="21"/>
              </w:rPr>
              <w:t>41</w:t>
            </w:r>
            <w:r w:rsidRPr="008C4C8E">
              <w:rPr>
                <w:szCs w:val="21"/>
              </w:rPr>
              <w:t>号</w:t>
            </w:r>
            <w:r>
              <w:rPr>
                <w:rFonts w:hint="eastAsia"/>
                <w:szCs w:val="21"/>
              </w:rPr>
              <w:t>）</w:t>
            </w:r>
          </w:p>
          <w:p w14:paraId="65006665" w14:textId="77777777" w:rsidR="00910CEF" w:rsidRDefault="00910CEF" w:rsidP="00053700">
            <w:pPr>
              <w:rPr>
                <w:szCs w:val="21"/>
              </w:rPr>
            </w:pPr>
          </w:p>
          <w:p w14:paraId="5B651C70" w14:textId="77777777" w:rsidR="00910CEF" w:rsidRPr="00356F6B" w:rsidRDefault="00910CEF" w:rsidP="00053700">
            <w:pPr>
              <w:rPr>
                <w:szCs w:val="21"/>
              </w:rPr>
            </w:pPr>
            <w:r w:rsidRPr="00356F6B">
              <w:rPr>
                <w:rFonts w:hint="eastAsia"/>
                <w:szCs w:val="21"/>
              </w:rPr>
              <w:t>（施行期日）</w:t>
            </w:r>
          </w:p>
          <w:p w14:paraId="5100D62B" w14:textId="77777777" w:rsidR="00910CEF" w:rsidRPr="00356F6B" w:rsidRDefault="00910CEF" w:rsidP="00053700">
            <w:pPr>
              <w:ind w:leftChars="14" w:left="174" w:hangingChars="69" w:hanging="145"/>
              <w:rPr>
                <w:szCs w:val="21"/>
              </w:rPr>
            </w:pPr>
            <w:r>
              <w:rPr>
                <w:rFonts w:hint="eastAsia"/>
                <w:szCs w:val="21"/>
              </w:rPr>
              <w:t>1</w:t>
            </w:r>
            <w:r w:rsidRPr="00356F6B">
              <w:rPr>
                <w:rFonts w:hint="eastAsia"/>
                <w:szCs w:val="21"/>
              </w:rPr>
              <w:t xml:space="preserve">　この省令は、平</w:t>
            </w:r>
            <w:r w:rsidRPr="009806BF">
              <w:rPr>
                <w:rFonts w:ascii="ＭＳ 明朝" w:hAnsi="ＭＳ 明朝" w:hint="eastAsia"/>
                <w:szCs w:val="21"/>
              </w:rPr>
              <w:t>成</w:t>
            </w:r>
            <w:r w:rsidRPr="004C4D65">
              <w:rPr>
                <w:szCs w:val="21"/>
              </w:rPr>
              <w:t>31</w:t>
            </w:r>
            <w:r w:rsidRPr="004C4D65">
              <w:rPr>
                <w:szCs w:val="21"/>
              </w:rPr>
              <w:t>年</w:t>
            </w:r>
            <w:r>
              <w:rPr>
                <w:rFonts w:hint="eastAsia"/>
                <w:szCs w:val="21"/>
              </w:rPr>
              <w:t>4</w:t>
            </w:r>
            <w:r w:rsidRPr="004C4D65">
              <w:rPr>
                <w:szCs w:val="21"/>
              </w:rPr>
              <w:t>月</w:t>
            </w:r>
            <w:r>
              <w:rPr>
                <w:rFonts w:hint="eastAsia"/>
                <w:szCs w:val="21"/>
              </w:rPr>
              <w:t>1</w:t>
            </w:r>
            <w:r w:rsidRPr="004C4D65">
              <w:rPr>
                <w:szCs w:val="21"/>
              </w:rPr>
              <w:t>日か</w:t>
            </w:r>
            <w:r w:rsidRPr="00356F6B">
              <w:rPr>
                <w:rFonts w:hint="eastAsia"/>
                <w:szCs w:val="21"/>
              </w:rPr>
              <w:t>ら施行する。</w:t>
            </w:r>
            <w:r>
              <w:rPr>
                <w:rFonts w:hint="eastAsia"/>
                <w:szCs w:val="21"/>
              </w:rPr>
              <w:t>〈以下略〉</w:t>
            </w:r>
          </w:p>
          <w:p w14:paraId="28251586" w14:textId="77777777" w:rsidR="00910CEF" w:rsidRPr="00356F6B" w:rsidRDefault="00910CEF" w:rsidP="00053700">
            <w:pPr>
              <w:ind w:leftChars="14" w:left="174" w:hangingChars="69" w:hanging="145"/>
              <w:rPr>
                <w:szCs w:val="21"/>
              </w:rPr>
            </w:pPr>
          </w:p>
          <w:p w14:paraId="31B790B8" w14:textId="77777777" w:rsidR="00910CEF" w:rsidRPr="00356F6B" w:rsidRDefault="00910CEF" w:rsidP="00053700">
            <w:pPr>
              <w:ind w:leftChars="14" w:left="174" w:hangingChars="69" w:hanging="145"/>
              <w:rPr>
                <w:szCs w:val="21"/>
              </w:rPr>
            </w:pPr>
            <w:r w:rsidRPr="00356F6B">
              <w:rPr>
                <w:rFonts w:hint="eastAsia"/>
                <w:szCs w:val="21"/>
              </w:rPr>
              <w:lastRenderedPageBreak/>
              <w:t>（経過措置）</w:t>
            </w:r>
          </w:p>
          <w:p w14:paraId="6A37B0EB" w14:textId="77777777" w:rsidR="00910CEF" w:rsidRDefault="00910CEF" w:rsidP="00053700">
            <w:pPr>
              <w:ind w:leftChars="14" w:left="174" w:hangingChars="69" w:hanging="145"/>
              <w:rPr>
                <w:szCs w:val="21"/>
              </w:rPr>
            </w:pPr>
            <w:r>
              <w:rPr>
                <w:rFonts w:hint="eastAsia"/>
                <w:szCs w:val="21"/>
              </w:rPr>
              <w:t>2</w:t>
            </w:r>
            <w:r w:rsidRPr="00356F6B">
              <w:rPr>
                <w:rFonts w:hint="eastAsia"/>
                <w:szCs w:val="21"/>
              </w:rPr>
              <w:t xml:space="preserve">　</w:t>
            </w:r>
            <w:r>
              <w:rPr>
                <w:rFonts w:hint="eastAsia"/>
                <w:szCs w:val="21"/>
              </w:rPr>
              <w:t>（略）</w:t>
            </w:r>
          </w:p>
          <w:p w14:paraId="758B0B8C" w14:textId="77777777" w:rsidR="00910CEF" w:rsidRPr="00356F6B" w:rsidRDefault="00910CEF" w:rsidP="00053700">
            <w:pPr>
              <w:ind w:leftChars="14" w:left="174" w:hangingChars="69" w:hanging="145"/>
              <w:rPr>
                <w:szCs w:val="21"/>
              </w:rPr>
            </w:pPr>
            <w:r>
              <w:rPr>
                <w:rFonts w:hint="eastAsia"/>
                <w:szCs w:val="21"/>
              </w:rPr>
              <w:t>3</w:t>
            </w:r>
            <w:r w:rsidRPr="00356F6B">
              <w:rPr>
                <w:rFonts w:hint="eastAsia"/>
                <w:szCs w:val="21"/>
              </w:rPr>
              <w:t xml:space="preserve">　</w:t>
            </w:r>
            <w:r w:rsidRPr="00DB0413">
              <w:rPr>
                <w:rFonts w:hint="eastAsia"/>
              </w:rPr>
              <w:t>新法別表第</w:t>
            </w:r>
            <w:r>
              <w:rPr>
                <w:rFonts w:hint="eastAsia"/>
              </w:rPr>
              <w:t>1</w:t>
            </w:r>
            <w:r w:rsidRPr="00DB0413">
              <w:rPr>
                <w:rFonts w:hint="eastAsia"/>
              </w:rPr>
              <w:t>から別表第</w:t>
            </w:r>
            <w:r>
              <w:rPr>
                <w:rFonts w:hint="eastAsia"/>
              </w:rPr>
              <w:t>8</w:t>
            </w:r>
            <w:r w:rsidRPr="00DB0413">
              <w:rPr>
                <w:rFonts w:hint="eastAsia"/>
              </w:rPr>
              <w:t>まで、附</w:t>
            </w:r>
            <w:r w:rsidRPr="00D50AD1">
              <w:rPr>
                <w:rFonts w:hint="eastAsia"/>
              </w:rPr>
              <w:t>則第</w:t>
            </w:r>
            <w:r w:rsidRPr="00D50AD1">
              <w:rPr>
                <w:rFonts w:hint="eastAsia"/>
              </w:rPr>
              <w:t>5</w:t>
            </w:r>
            <w:r w:rsidRPr="00D50AD1">
              <w:rPr>
                <w:rFonts w:hint="eastAsia"/>
              </w:rPr>
              <w:t>項、第</w:t>
            </w:r>
            <w:r w:rsidRPr="00D50AD1">
              <w:t>17</w:t>
            </w:r>
            <w:r w:rsidRPr="00D50AD1">
              <w:rPr>
                <w:rFonts w:hint="eastAsia"/>
              </w:rPr>
              <w:t>項及び第</w:t>
            </w:r>
            <w:r w:rsidRPr="00D50AD1">
              <w:t>18</w:t>
            </w:r>
            <w:r w:rsidRPr="00D50AD1">
              <w:rPr>
                <w:rFonts w:hint="eastAsia"/>
              </w:rPr>
              <w:t>項の規</w:t>
            </w:r>
            <w:r w:rsidRPr="00DB0413">
              <w:rPr>
                <w:rFonts w:ascii="ＭＳ 明朝" w:hAnsi="ＭＳ 明朝" w:hint="eastAsia"/>
              </w:rPr>
              <w:t>定により教諭、養護教諭・栄養教諭の普通免許状の授与を受ける場合にあっては、旧課程において修得した教職に関する科目又は教職に関する科目に準ずる科目の単位について、次の表の第</w:t>
            </w:r>
            <w:r w:rsidRPr="00D50AD1">
              <w:rPr>
                <w:rFonts w:hint="eastAsia"/>
              </w:rPr>
              <w:t>1</w:t>
            </w:r>
            <w:r w:rsidRPr="00DB0413">
              <w:rPr>
                <w:rFonts w:ascii="ＭＳ 明朝" w:hAnsi="ＭＳ 明朝" w:hint="eastAsia"/>
              </w:rPr>
              <w:t>欄に掲げる免許状の種類に応じ、第</w:t>
            </w:r>
            <w:r w:rsidRPr="00D50AD1">
              <w:rPr>
                <w:rFonts w:hint="eastAsia"/>
              </w:rPr>
              <w:t>3</w:t>
            </w:r>
            <w:r w:rsidRPr="00D50AD1">
              <w:rPr>
                <w:rFonts w:hint="eastAsia"/>
              </w:rPr>
              <w:t>欄に掲げる科目の単位については、新課程を有する大学が適当であると認めるものは、第</w:t>
            </w:r>
            <w:r w:rsidRPr="00D50AD1">
              <w:rPr>
                <w:rFonts w:hint="eastAsia"/>
              </w:rPr>
              <w:t>2</w:t>
            </w:r>
            <w:r w:rsidRPr="00D50AD1">
              <w:rPr>
                <w:rFonts w:hint="eastAsia"/>
              </w:rPr>
              <w:t>欄</w:t>
            </w:r>
            <w:r w:rsidRPr="00DB0413">
              <w:rPr>
                <w:rFonts w:hint="eastAsia"/>
              </w:rPr>
              <w:t>に掲げる科目の単位とみなすことができる。</w:t>
            </w:r>
          </w:p>
        </w:tc>
      </w:tr>
      <w:tr w:rsidR="00910CEF" w:rsidRPr="00356F6B" w14:paraId="21CAFF98" w14:textId="77777777" w:rsidTr="00053700">
        <w:trPr>
          <w:trHeight w:val="90"/>
        </w:trPr>
        <w:tc>
          <w:tcPr>
            <w:tcW w:w="283" w:type="dxa"/>
            <w:tcBorders>
              <w:top w:val="nil"/>
              <w:left w:val="single" w:sz="4" w:space="0" w:color="auto"/>
              <w:bottom w:val="nil"/>
              <w:right w:val="single" w:sz="4" w:space="0" w:color="auto"/>
            </w:tcBorders>
          </w:tcPr>
          <w:p w14:paraId="271C7330" w14:textId="77777777" w:rsidR="00910CEF" w:rsidRPr="00356F6B" w:rsidRDefault="00910CEF" w:rsidP="00053700">
            <w:pPr>
              <w:ind w:leftChars="14" w:left="174" w:hangingChars="69" w:hanging="145"/>
              <w:rPr>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97BADB7" w14:textId="77777777" w:rsidR="00910CEF" w:rsidRPr="00356F6B" w:rsidRDefault="00910CEF" w:rsidP="00053700">
            <w:pPr>
              <w:jc w:val="center"/>
              <w:rPr>
                <w:szCs w:val="21"/>
              </w:rPr>
            </w:pPr>
            <w:r w:rsidRPr="00356F6B">
              <w:rPr>
                <w:rFonts w:hint="eastAsia"/>
                <w:szCs w:val="21"/>
              </w:rPr>
              <w:t>第</w:t>
            </w:r>
            <w:r>
              <w:rPr>
                <w:rFonts w:hint="eastAsia"/>
                <w:szCs w:val="21"/>
              </w:rPr>
              <w:t>一</w:t>
            </w:r>
            <w:r w:rsidRPr="00356F6B">
              <w:rPr>
                <w:rFonts w:hint="eastAsia"/>
                <w:szCs w:val="21"/>
              </w:rPr>
              <w:t>欄</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8C3FE93" w14:textId="77777777" w:rsidR="00910CEF" w:rsidRPr="00356F6B" w:rsidRDefault="00910CEF" w:rsidP="00053700">
            <w:pPr>
              <w:jc w:val="center"/>
              <w:rPr>
                <w:szCs w:val="21"/>
              </w:rPr>
            </w:pPr>
            <w:r w:rsidRPr="00356F6B">
              <w:rPr>
                <w:rFonts w:hint="eastAsia"/>
                <w:szCs w:val="21"/>
              </w:rPr>
              <w:t>第</w:t>
            </w:r>
            <w:r>
              <w:rPr>
                <w:rFonts w:hint="eastAsia"/>
                <w:szCs w:val="21"/>
              </w:rPr>
              <w:t>二</w:t>
            </w:r>
            <w:r w:rsidRPr="00356F6B">
              <w:rPr>
                <w:rFonts w:hint="eastAsia"/>
                <w:szCs w:val="21"/>
              </w:rPr>
              <w:t>欄</w:t>
            </w:r>
          </w:p>
        </w:tc>
        <w:tc>
          <w:tcPr>
            <w:tcW w:w="3823" w:type="dxa"/>
            <w:tcBorders>
              <w:top w:val="single" w:sz="4" w:space="0" w:color="auto"/>
              <w:left w:val="single" w:sz="4" w:space="0" w:color="auto"/>
              <w:bottom w:val="single" w:sz="4" w:space="0" w:color="auto"/>
              <w:right w:val="single" w:sz="4" w:space="0" w:color="auto"/>
            </w:tcBorders>
            <w:vAlign w:val="center"/>
            <w:hideMark/>
          </w:tcPr>
          <w:p w14:paraId="420A36FA" w14:textId="77777777" w:rsidR="00910CEF" w:rsidRPr="00356F6B" w:rsidRDefault="00910CEF" w:rsidP="00053700">
            <w:pPr>
              <w:jc w:val="center"/>
              <w:rPr>
                <w:szCs w:val="21"/>
              </w:rPr>
            </w:pPr>
            <w:r w:rsidRPr="00356F6B">
              <w:rPr>
                <w:rFonts w:hint="eastAsia"/>
                <w:szCs w:val="21"/>
              </w:rPr>
              <w:t>第</w:t>
            </w:r>
            <w:r>
              <w:rPr>
                <w:rFonts w:hint="eastAsia"/>
                <w:szCs w:val="21"/>
              </w:rPr>
              <w:t>三</w:t>
            </w:r>
            <w:r w:rsidRPr="00356F6B">
              <w:rPr>
                <w:rFonts w:hint="eastAsia"/>
                <w:szCs w:val="21"/>
              </w:rPr>
              <w:t>欄</w:t>
            </w:r>
          </w:p>
        </w:tc>
        <w:tc>
          <w:tcPr>
            <w:tcW w:w="276" w:type="dxa"/>
            <w:tcBorders>
              <w:top w:val="nil"/>
              <w:left w:val="single" w:sz="4" w:space="0" w:color="auto"/>
              <w:bottom w:val="nil"/>
              <w:right w:val="single" w:sz="4" w:space="0" w:color="auto"/>
            </w:tcBorders>
          </w:tcPr>
          <w:p w14:paraId="1CEBEC0A" w14:textId="77777777" w:rsidR="00910CEF" w:rsidRPr="00356F6B" w:rsidRDefault="00910CEF" w:rsidP="00053700">
            <w:pPr>
              <w:ind w:leftChars="14" w:left="174" w:hangingChars="69" w:hanging="145"/>
              <w:rPr>
                <w:szCs w:val="21"/>
              </w:rPr>
            </w:pPr>
          </w:p>
        </w:tc>
      </w:tr>
      <w:tr w:rsidR="00910CEF" w:rsidRPr="00356F6B" w14:paraId="2A4C43F6" w14:textId="77777777" w:rsidTr="00053700">
        <w:trPr>
          <w:trHeight w:val="76"/>
        </w:trPr>
        <w:tc>
          <w:tcPr>
            <w:tcW w:w="283" w:type="dxa"/>
            <w:tcBorders>
              <w:top w:val="nil"/>
              <w:left w:val="single" w:sz="4" w:space="0" w:color="auto"/>
              <w:bottom w:val="nil"/>
              <w:right w:val="single" w:sz="4" w:space="0" w:color="auto"/>
            </w:tcBorders>
          </w:tcPr>
          <w:p w14:paraId="03BC3A65" w14:textId="77777777" w:rsidR="00910CEF" w:rsidRPr="00356F6B" w:rsidRDefault="00910CEF" w:rsidP="00053700">
            <w:pPr>
              <w:ind w:leftChars="14" w:left="174" w:hangingChars="69" w:hanging="145"/>
              <w:rPr>
                <w:szCs w:val="21"/>
              </w:rPr>
            </w:pPr>
          </w:p>
        </w:tc>
        <w:tc>
          <w:tcPr>
            <w:tcW w:w="851" w:type="dxa"/>
            <w:tcBorders>
              <w:top w:val="single" w:sz="4" w:space="0" w:color="auto"/>
              <w:left w:val="single" w:sz="4" w:space="0" w:color="auto"/>
              <w:bottom w:val="wave" w:sz="6" w:space="0" w:color="auto"/>
              <w:right w:val="single" w:sz="4" w:space="0" w:color="auto"/>
            </w:tcBorders>
          </w:tcPr>
          <w:p w14:paraId="6718F5CD" w14:textId="77777777" w:rsidR="00910CEF" w:rsidRPr="00356F6B" w:rsidRDefault="00910CEF" w:rsidP="00053700">
            <w:pPr>
              <w:rPr>
                <w:szCs w:val="21"/>
              </w:rPr>
            </w:pPr>
          </w:p>
        </w:tc>
        <w:tc>
          <w:tcPr>
            <w:tcW w:w="3406" w:type="dxa"/>
            <w:tcBorders>
              <w:top w:val="single" w:sz="4" w:space="0" w:color="auto"/>
              <w:left w:val="single" w:sz="4" w:space="0" w:color="auto"/>
              <w:bottom w:val="wave" w:sz="6" w:space="0" w:color="auto"/>
              <w:right w:val="single" w:sz="4" w:space="0" w:color="auto"/>
            </w:tcBorders>
            <w:hideMark/>
          </w:tcPr>
          <w:p w14:paraId="439AB3C1" w14:textId="77777777" w:rsidR="00910CEF" w:rsidRPr="00356F6B" w:rsidRDefault="00910CEF" w:rsidP="00053700">
            <w:pPr>
              <w:ind w:leftChars="2" w:left="4"/>
              <w:rPr>
                <w:szCs w:val="21"/>
              </w:rPr>
            </w:pPr>
            <w:r w:rsidRPr="00356F6B">
              <w:rPr>
                <w:rFonts w:hint="eastAsia"/>
                <w:szCs w:val="21"/>
              </w:rPr>
              <w:t>この省令による改正後の教育職員免許法施行規則に規定する科目</w:t>
            </w:r>
          </w:p>
        </w:tc>
        <w:tc>
          <w:tcPr>
            <w:tcW w:w="3823" w:type="dxa"/>
            <w:tcBorders>
              <w:top w:val="single" w:sz="4" w:space="0" w:color="auto"/>
              <w:left w:val="single" w:sz="4" w:space="0" w:color="auto"/>
              <w:bottom w:val="wave" w:sz="6" w:space="0" w:color="auto"/>
              <w:right w:val="single" w:sz="4" w:space="0" w:color="auto"/>
            </w:tcBorders>
            <w:hideMark/>
          </w:tcPr>
          <w:p w14:paraId="20EEDDBD" w14:textId="77777777" w:rsidR="00910CEF" w:rsidRPr="00356F6B" w:rsidRDefault="00910CEF" w:rsidP="00053700">
            <w:pPr>
              <w:rPr>
                <w:szCs w:val="21"/>
              </w:rPr>
            </w:pPr>
            <w:r w:rsidRPr="00356F6B">
              <w:rPr>
                <w:rFonts w:hint="eastAsia"/>
                <w:szCs w:val="21"/>
              </w:rPr>
              <w:t>この省令による改正前の教育職員免許法施行規則に規定する科目</w:t>
            </w:r>
          </w:p>
        </w:tc>
        <w:tc>
          <w:tcPr>
            <w:tcW w:w="276" w:type="dxa"/>
            <w:tcBorders>
              <w:top w:val="nil"/>
              <w:left w:val="single" w:sz="4" w:space="0" w:color="auto"/>
              <w:bottom w:val="nil"/>
              <w:right w:val="single" w:sz="4" w:space="0" w:color="auto"/>
            </w:tcBorders>
          </w:tcPr>
          <w:p w14:paraId="06BD6159" w14:textId="77777777" w:rsidR="00910CEF" w:rsidRPr="00356F6B" w:rsidRDefault="00910CEF" w:rsidP="00053700">
            <w:pPr>
              <w:ind w:leftChars="14" w:left="174" w:hangingChars="69" w:hanging="145"/>
              <w:rPr>
                <w:szCs w:val="21"/>
              </w:rPr>
            </w:pPr>
          </w:p>
        </w:tc>
      </w:tr>
      <w:tr w:rsidR="00910CEF" w:rsidRPr="00356F6B" w14:paraId="46383262" w14:textId="77777777" w:rsidTr="00053700">
        <w:trPr>
          <w:trHeight w:val="76"/>
        </w:trPr>
        <w:tc>
          <w:tcPr>
            <w:tcW w:w="283" w:type="dxa"/>
            <w:tcBorders>
              <w:top w:val="nil"/>
              <w:left w:val="single" w:sz="4" w:space="0" w:color="auto"/>
              <w:bottom w:val="nil"/>
              <w:right w:val="single" w:sz="4" w:space="0" w:color="auto"/>
            </w:tcBorders>
          </w:tcPr>
          <w:p w14:paraId="4AD809C9" w14:textId="77777777" w:rsidR="00910CEF" w:rsidRPr="00356F6B" w:rsidRDefault="00910CEF" w:rsidP="00053700">
            <w:pPr>
              <w:ind w:leftChars="14" w:left="174" w:hangingChars="69" w:hanging="145"/>
              <w:rPr>
                <w:szCs w:val="21"/>
              </w:rPr>
            </w:pPr>
          </w:p>
        </w:tc>
        <w:tc>
          <w:tcPr>
            <w:tcW w:w="851" w:type="dxa"/>
            <w:tcBorders>
              <w:top w:val="wave" w:sz="6" w:space="0" w:color="auto"/>
              <w:left w:val="single" w:sz="4" w:space="0" w:color="auto"/>
              <w:bottom w:val="nil"/>
              <w:right w:val="single" w:sz="4" w:space="0" w:color="auto"/>
            </w:tcBorders>
            <w:hideMark/>
          </w:tcPr>
          <w:p w14:paraId="5CFC408E" w14:textId="77777777" w:rsidR="00910CEF" w:rsidRPr="00356F6B" w:rsidRDefault="00910CEF" w:rsidP="00053700">
            <w:pPr>
              <w:rPr>
                <w:szCs w:val="21"/>
              </w:rPr>
            </w:pPr>
            <w:r w:rsidRPr="00356F6B">
              <w:rPr>
                <w:rFonts w:hint="eastAsia"/>
                <w:szCs w:val="21"/>
              </w:rPr>
              <w:t>小学校</w:t>
            </w:r>
          </w:p>
          <w:p w14:paraId="54456DF0" w14:textId="77777777" w:rsidR="00910CEF" w:rsidRPr="00356F6B" w:rsidRDefault="00910CEF" w:rsidP="00053700">
            <w:pPr>
              <w:rPr>
                <w:szCs w:val="21"/>
              </w:rPr>
            </w:pPr>
            <w:r w:rsidRPr="00356F6B">
              <w:rPr>
                <w:rFonts w:hint="eastAsia"/>
                <w:szCs w:val="21"/>
              </w:rPr>
              <w:t>教諭</w:t>
            </w:r>
          </w:p>
        </w:tc>
        <w:tc>
          <w:tcPr>
            <w:tcW w:w="3406" w:type="dxa"/>
            <w:tcBorders>
              <w:top w:val="wave" w:sz="6" w:space="0" w:color="auto"/>
              <w:left w:val="single" w:sz="4" w:space="0" w:color="auto"/>
              <w:bottom w:val="wave" w:sz="6" w:space="0" w:color="auto"/>
              <w:right w:val="single" w:sz="4" w:space="0" w:color="auto"/>
            </w:tcBorders>
            <w:hideMark/>
          </w:tcPr>
          <w:p w14:paraId="06976EAD" w14:textId="77777777" w:rsidR="00910CEF" w:rsidRPr="00356F6B" w:rsidRDefault="00910CEF" w:rsidP="00053700">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3823" w:type="dxa"/>
            <w:tcBorders>
              <w:top w:val="wave" w:sz="6" w:space="0" w:color="auto"/>
              <w:left w:val="single" w:sz="4" w:space="0" w:color="auto"/>
              <w:bottom w:val="wave" w:sz="6" w:space="0" w:color="auto"/>
              <w:right w:val="single" w:sz="4" w:space="0" w:color="auto"/>
            </w:tcBorders>
            <w:hideMark/>
          </w:tcPr>
          <w:p w14:paraId="7A7D9832" w14:textId="77777777" w:rsidR="00910CEF" w:rsidRPr="00356F6B" w:rsidRDefault="00910CEF" w:rsidP="00053700">
            <w:pPr>
              <w:rPr>
                <w:szCs w:val="21"/>
              </w:rPr>
            </w:pPr>
            <w:r w:rsidRPr="00356F6B">
              <w:rPr>
                <w:rFonts w:hint="eastAsia"/>
                <w:szCs w:val="21"/>
              </w:rPr>
              <w:t>教育課程及び指導法に関する科目（各教科の指導法に係る部分に限る。）</w:t>
            </w:r>
          </w:p>
        </w:tc>
        <w:tc>
          <w:tcPr>
            <w:tcW w:w="276" w:type="dxa"/>
            <w:tcBorders>
              <w:top w:val="nil"/>
              <w:left w:val="single" w:sz="4" w:space="0" w:color="auto"/>
              <w:bottom w:val="nil"/>
              <w:right w:val="single" w:sz="4" w:space="0" w:color="auto"/>
            </w:tcBorders>
          </w:tcPr>
          <w:p w14:paraId="3F449C97" w14:textId="77777777" w:rsidR="00910CEF" w:rsidRPr="00356F6B" w:rsidRDefault="00910CEF" w:rsidP="00053700">
            <w:pPr>
              <w:ind w:leftChars="14" w:left="174" w:hangingChars="69" w:hanging="145"/>
              <w:rPr>
                <w:szCs w:val="21"/>
              </w:rPr>
            </w:pPr>
          </w:p>
        </w:tc>
      </w:tr>
      <w:tr w:rsidR="00910CEF" w:rsidRPr="00356F6B" w14:paraId="21866D1C" w14:textId="77777777" w:rsidTr="00053700">
        <w:trPr>
          <w:trHeight w:val="76"/>
        </w:trPr>
        <w:tc>
          <w:tcPr>
            <w:tcW w:w="283" w:type="dxa"/>
            <w:tcBorders>
              <w:top w:val="nil"/>
              <w:left w:val="single" w:sz="4" w:space="0" w:color="auto"/>
              <w:bottom w:val="nil"/>
              <w:right w:val="single" w:sz="4" w:space="0" w:color="auto"/>
            </w:tcBorders>
          </w:tcPr>
          <w:p w14:paraId="74F1B828" w14:textId="77777777" w:rsidR="00910CEF" w:rsidRPr="00356F6B" w:rsidRDefault="00910CEF" w:rsidP="00053700">
            <w:pPr>
              <w:ind w:leftChars="14" w:left="174" w:hangingChars="69" w:hanging="145"/>
              <w:rPr>
                <w:szCs w:val="21"/>
              </w:rPr>
            </w:pPr>
          </w:p>
        </w:tc>
        <w:tc>
          <w:tcPr>
            <w:tcW w:w="851" w:type="dxa"/>
            <w:tcBorders>
              <w:top w:val="nil"/>
              <w:left w:val="single" w:sz="4" w:space="0" w:color="auto"/>
              <w:bottom w:val="nil"/>
              <w:right w:val="single" w:sz="4" w:space="0" w:color="auto"/>
            </w:tcBorders>
          </w:tcPr>
          <w:p w14:paraId="7832DF92" w14:textId="77777777" w:rsidR="00910CEF" w:rsidRPr="00356F6B" w:rsidRDefault="00910CEF" w:rsidP="00053700">
            <w:pPr>
              <w:rPr>
                <w:szCs w:val="21"/>
              </w:rPr>
            </w:pPr>
          </w:p>
        </w:tc>
        <w:tc>
          <w:tcPr>
            <w:tcW w:w="3406" w:type="dxa"/>
            <w:tcBorders>
              <w:top w:val="wave" w:sz="6" w:space="0" w:color="auto"/>
              <w:left w:val="single" w:sz="4" w:space="0" w:color="auto"/>
              <w:bottom w:val="wave" w:sz="6" w:space="0" w:color="auto"/>
              <w:right w:val="single" w:sz="4" w:space="0" w:color="auto"/>
            </w:tcBorders>
            <w:hideMark/>
          </w:tcPr>
          <w:p w14:paraId="52B7ECC8" w14:textId="77777777" w:rsidR="00910CEF" w:rsidRPr="00356F6B" w:rsidRDefault="00910CEF" w:rsidP="00053700">
            <w:pPr>
              <w:rPr>
                <w:szCs w:val="21"/>
              </w:rPr>
            </w:pPr>
            <w:r w:rsidRPr="00356F6B">
              <w:rPr>
                <w:rFonts w:hint="eastAsia"/>
                <w:szCs w:val="21"/>
              </w:rPr>
              <w:t>道徳、総合的な学習の時間等の指導法及び生徒指導、教育相談等に関する科目</w:t>
            </w:r>
          </w:p>
        </w:tc>
        <w:tc>
          <w:tcPr>
            <w:tcW w:w="3823" w:type="dxa"/>
            <w:tcBorders>
              <w:top w:val="wave" w:sz="6" w:space="0" w:color="auto"/>
              <w:left w:val="single" w:sz="4" w:space="0" w:color="auto"/>
              <w:bottom w:val="wave" w:sz="6" w:space="0" w:color="auto"/>
              <w:right w:val="single" w:sz="4" w:space="0" w:color="auto"/>
            </w:tcBorders>
            <w:hideMark/>
          </w:tcPr>
          <w:p w14:paraId="7503A186" w14:textId="77777777" w:rsidR="00910CEF" w:rsidRPr="00356F6B" w:rsidRDefault="00910CEF" w:rsidP="00053700">
            <w:pPr>
              <w:rPr>
                <w:szCs w:val="21"/>
              </w:rPr>
            </w:pPr>
            <w:r w:rsidRPr="00356F6B">
              <w:rPr>
                <w:rFonts w:hint="eastAsia"/>
                <w:szCs w:val="21"/>
              </w:rPr>
              <w:t>教育課程及び指導法に関する科目（各教科の指導法に係る部分を除く。）</w:t>
            </w:r>
          </w:p>
          <w:p w14:paraId="27588EF6" w14:textId="77777777" w:rsidR="00910CEF" w:rsidRPr="00356F6B" w:rsidRDefault="00910CEF" w:rsidP="00053700">
            <w:pPr>
              <w:rPr>
                <w:szCs w:val="21"/>
              </w:rPr>
            </w:pPr>
            <w:r w:rsidRPr="00356F6B">
              <w:rPr>
                <w:rFonts w:hint="eastAsia"/>
                <w:szCs w:val="21"/>
              </w:rPr>
              <w:t>生徒指導、教育相談及び進路指導等に関する科目</w:t>
            </w:r>
          </w:p>
          <w:p w14:paraId="0B7141D2" w14:textId="77777777" w:rsidR="00910CEF" w:rsidRPr="00356F6B" w:rsidRDefault="00910CEF" w:rsidP="00053700">
            <w:pPr>
              <w:rPr>
                <w:szCs w:val="21"/>
              </w:rPr>
            </w:pPr>
            <w:r w:rsidRPr="00356F6B">
              <w:rPr>
                <w:rFonts w:hint="eastAsia"/>
                <w:szCs w:val="21"/>
              </w:rPr>
              <w:t>教職に関する科目に準ずる科目（総合的な学習の時間の指導法に関する内容を含むものに限る。）</w:t>
            </w:r>
          </w:p>
        </w:tc>
        <w:tc>
          <w:tcPr>
            <w:tcW w:w="276" w:type="dxa"/>
            <w:tcBorders>
              <w:top w:val="nil"/>
              <w:left w:val="single" w:sz="4" w:space="0" w:color="auto"/>
              <w:bottom w:val="nil"/>
              <w:right w:val="single" w:sz="4" w:space="0" w:color="auto"/>
            </w:tcBorders>
          </w:tcPr>
          <w:p w14:paraId="12F6CF96" w14:textId="77777777" w:rsidR="00910CEF" w:rsidRPr="00356F6B" w:rsidRDefault="00910CEF" w:rsidP="00053700">
            <w:pPr>
              <w:ind w:leftChars="14" w:left="174" w:hangingChars="69" w:hanging="145"/>
              <w:rPr>
                <w:szCs w:val="21"/>
              </w:rPr>
            </w:pPr>
          </w:p>
        </w:tc>
      </w:tr>
      <w:tr w:rsidR="00910CEF" w:rsidRPr="00356F6B" w14:paraId="45CE174B" w14:textId="77777777" w:rsidTr="00053700">
        <w:trPr>
          <w:trHeight w:val="76"/>
        </w:trPr>
        <w:tc>
          <w:tcPr>
            <w:tcW w:w="283" w:type="dxa"/>
            <w:tcBorders>
              <w:top w:val="nil"/>
              <w:left w:val="single" w:sz="4" w:space="0" w:color="auto"/>
              <w:bottom w:val="nil"/>
              <w:right w:val="single" w:sz="4" w:space="0" w:color="auto"/>
            </w:tcBorders>
          </w:tcPr>
          <w:p w14:paraId="3D1486D1" w14:textId="77777777" w:rsidR="00910CEF" w:rsidRPr="00356F6B" w:rsidRDefault="00910CEF" w:rsidP="00053700">
            <w:pPr>
              <w:ind w:leftChars="14" w:left="174" w:hangingChars="69" w:hanging="145"/>
              <w:rPr>
                <w:szCs w:val="21"/>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5784C9E1" w14:textId="77777777" w:rsidR="00910CEF" w:rsidRPr="00356F6B" w:rsidRDefault="00910CEF" w:rsidP="00053700">
            <w:pPr>
              <w:rPr>
                <w:szCs w:val="21"/>
              </w:rPr>
            </w:pPr>
            <w:r w:rsidRPr="00356F6B">
              <w:rPr>
                <w:rFonts w:hint="eastAsia"/>
                <w:szCs w:val="21"/>
              </w:rPr>
              <w:t>中学校</w:t>
            </w:r>
          </w:p>
          <w:p w14:paraId="1C41A14B" w14:textId="77777777" w:rsidR="00910CEF" w:rsidRPr="00356F6B" w:rsidRDefault="00910CEF" w:rsidP="00053700">
            <w:pPr>
              <w:rPr>
                <w:szCs w:val="21"/>
              </w:rPr>
            </w:pPr>
            <w:r w:rsidRPr="00356F6B">
              <w:rPr>
                <w:rFonts w:hint="eastAsia"/>
                <w:szCs w:val="21"/>
              </w:rPr>
              <w:t>教諭</w:t>
            </w:r>
          </w:p>
        </w:tc>
        <w:tc>
          <w:tcPr>
            <w:tcW w:w="3406" w:type="dxa"/>
            <w:tcBorders>
              <w:top w:val="wave" w:sz="6" w:space="0" w:color="auto"/>
              <w:left w:val="single" w:sz="4" w:space="0" w:color="auto"/>
              <w:bottom w:val="wave" w:sz="6" w:space="0" w:color="auto"/>
              <w:right w:val="single" w:sz="4" w:space="0" w:color="auto"/>
            </w:tcBorders>
            <w:hideMark/>
          </w:tcPr>
          <w:p w14:paraId="1CD58AF2" w14:textId="77777777" w:rsidR="00910CEF" w:rsidRPr="00356F6B" w:rsidRDefault="00910CEF" w:rsidP="00053700">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3823" w:type="dxa"/>
            <w:tcBorders>
              <w:top w:val="wave" w:sz="6" w:space="0" w:color="auto"/>
              <w:left w:val="single" w:sz="4" w:space="0" w:color="auto"/>
              <w:bottom w:val="wave" w:sz="6" w:space="0" w:color="auto"/>
              <w:right w:val="single" w:sz="4" w:space="0" w:color="auto"/>
            </w:tcBorders>
            <w:hideMark/>
          </w:tcPr>
          <w:p w14:paraId="47403171" w14:textId="77777777" w:rsidR="00910CEF" w:rsidRPr="00356F6B" w:rsidRDefault="00910CEF" w:rsidP="00053700">
            <w:pPr>
              <w:rPr>
                <w:szCs w:val="21"/>
              </w:rPr>
            </w:pPr>
            <w:r w:rsidRPr="00356F6B">
              <w:rPr>
                <w:rFonts w:hint="eastAsia"/>
                <w:szCs w:val="21"/>
              </w:rPr>
              <w:t>教育課程及び指導法に関する科目（各教科の指導法に係る部分に限る。）</w:t>
            </w:r>
          </w:p>
        </w:tc>
        <w:tc>
          <w:tcPr>
            <w:tcW w:w="276" w:type="dxa"/>
            <w:tcBorders>
              <w:top w:val="nil"/>
              <w:left w:val="single" w:sz="4" w:space="0" w:color="auto"/>
              <w:bottom w:val="nil"/>
              <w:right w:val="single" w:sz="4" w:space="0" w:color="auto"/>
            </w:tcBorders>
          </w:tcPr>
          <w:p w14:paraId="04B5997E" w14:textId="77777777" w:rsidR="00910CEF" w:rsidRPr="00356F6B" w:rsidRDefault="00910CEF" w:rsidP="00053700">
            <w:pPr>
              <w:ind w:leftChars="14" w:left="174" w:hangingChars="69" w:hanging="145"/>
              <w:rPr>
                <w:szCs w:val="21"/>
              </w:rPr>
            </w:pPr>
          </w:p>
        </w:tc>
      </w:tr>
      <w:tr w:rsidR="00910CEF" w:rsidRPr="00356F6B" w14:paraId="1310A5B8" w14:textId="77777777" w:rsidTr="00053700">
        <w:trPr>
          <w:trHeight w:val="76"/>
        </w:trPr>
        <w:tc>
          <w:tcPr>
            <w:tcW w:w="283" w:type="dxa"/>
            <w:tcBorders>
              <w:top w:val="nil"/>
              <w:left w:val="single" w:sz="4" w:space="0" w:color="auto"/>
              <w:bottom w:val="nil"/>
              <w:right w:val="single" w:sz="4" w:space="0" w:color="auto"/>
            </w:tcBorders>
          </w:tcPr>
          <w:p w14:paraId="0E606BA5" w14:textId="77777777" w:rsidR="00910CEF" w:rsidRPr="00356F6B" w:rsidRDefault="00910CEF" w:rsidP="00053700">
            <w:pPr>
              <w:ind w:leftChars="14" w:left="174" w:hangingChars="69" w:hanging="145"/>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0E52CA" w14:textId="77777777" w:rsidR="00910CEF" w:rsidRPr="00356F6B" w:rsidRDefault="00910CEF" w:rsidP="00053700">
            <w:pPr>
              <w:rPr>
                <w:szCs w:val="21"/>
              </w:rPr>
            </w:pPr>
          </w:p>
        </w:tc>
        <w:tc>
          <w:tcPr>
            <w:tcW w:w="3406" w:type="dxa"/>
            <w:tcBorders>
              <w:top w:val="wave" w:sz="6" w:space="0" w:color="auto"/>
              <w:left w:val="single" w:sz="4" w:space="0" w:color="auto"/>
              <w:bottom w:val="single" w:sz="4" w:space="0" w:color="auto"/>
              <w:right w:val="single" w:sz="4" w:space="0" w:color="auto"/>
            </w:tcBorders>
            <w:hideMark/>
          </w:tcPr>
          <w:p w14:paraId="548ACB8D" w14:textId="77777777" w:rsidR="00910CEF" w:rsidRPr="00356F6B" w:rsidRDefault="00910CEF" w:rsidP="00053700">
            <w:pPr>
              <w:ind w:leftChars="2" w:left="4"/>
              <w:rPr>
                <w:szCs w:val="21"/>
              </w:rPr>
            </w:pPr>
            <w:r w:rsidRPr="00356F6B">
              <w:rPr>
                <w:rFonts w:hint="eastAsia"/>
                <w:szCs w:val="21"/>
              </w:rPr>
              <w:t>道徳、総合的な学習の時間等の指導法及び生徒指導、教育相談等に関する科目</w:t>
            </w:r>
          </w:p>
        </w:tc>
        <w:tc>
          <w:tcPr>
            <w:tcW w:w="3823" w:type="dxa"/>
            <w:tcBorders>
              <w:top w:val="wave" w:sz="6" w:space="0" w:color="auto"/>
              <w:left w:val="single" w:sz="4" w:space="0" w:color="auto"/>
              <w:bottom w:val="single" w:sz="4" w:space="0" w:color="auto"/>
              <w:right w:val="single" w:sz="4" w:space="0" w:color="auto"/>
            </w:tcBorders>
            <w:hideMark/>
          </w:tcPr>
          <w:p w14:paraId="6BAFB497" w14:textId="77777777" w:rsidR="00910CEF" w:rsidRPr="00356F6B" w:rsidRDefault="00910CEF" w:rsidP="00053700">
            <w:pPr>
              <w:rPr>
                <w:szCs w:val="21"/>
              </w:rPr>
            </w:pPr>
            <w:r w:rsidRPr="00356F6B">
              <w:rPr>
                <w:rFonts w:hint="eastAsia"/>
                <w:szCs w:val="21"/>
              </w:rPr>
              <w:t>教育課程及び指導法に関する科目（各教科の指導法に係る部分を除く。）</w:t>
            </w:r>
          </w:p>
          <w:p w14:paraId="4EAFF2ED" w14:textId="77777777" w:rsidR="00910CEF" w:rsidRPr="00356F6B" w:rsidRDefault="00910CEF" w:rsidP="00053700">
            <w:pPr>
              <w:rPr>
                <w:szCs w:val="21"/>
              </w:rPr>
            </w:pPr>
            <w:r w:rsidRPr="00356F6B">
              <w:rPr>
                <w:rFonts w:hint="eastAsia"/>
                <w:szCs w:val="21"/>
              </w:rPr>
              <w:t>生徒指導、教育相談及び進路指導等に関する科目</w:t>
            </w:r>
          </w:p>
          <w:p w14:paraId="4F07417E" w14:textId="77777777" w:rsidR="00910CEF" w:rsidRPr="00356F6B" w:rsidRDefault="00910CEF" w:rsidP="00053700">
            <w:pPr>
              <w:rPr>
                <w:szCs w:val="21"/>
              </w:rPr>
            </w:pPr>
            <w:r w:rsidRPr="00356F6B">
              <w:rPr>
                <w:rFonts w:hint="eastAsia"/>
                <w:szCs w:val="21"/>
              </w:rPr>
              <w:t>教職に関する科目に準ずる科目（総合的な学習の時間の指導法に関する内容を含むものに限る。）</w:t>
            </w:r>
          </w:p>
        </w:tc>
        <w:tc>
          <w:tcPr>
            <w:tcW w:w="276" w:type="dxa"/>
            <w:tcBorders>
              <w:top w:val="nil"/>
              <w:left w:val="single" w:sz="4" w:space="0" w:color="auto"/>
              <w:bottom w:val="nil"/>
              <w:right w:val="single" w:sz="4" w:space="0" w:color="auto"/>
            </w:tcBorders>
          </w:tcPr>
          <w:p w14:paraId="64685EFB" w14:textId="77777777" w:rsidR="00910CEF" w:rsidRPr="00356F6B" w:rsidRDefault="00910CEF" w:rsidP="00053700">
            <w:pPr>
              <w:ind w:leftChars="14" w:left="174" w:hangingChars="69" w:hanging="145"/>
              <w:rPr>
                <w:szCs w:val="21"/>
              </w:rPr>
            </w:pPr>
          </w:p>
        </w:tc>
      </w:tr>
      <w:tr w:rsidR="00910CEF" w:rsidRPr="00356F6B" w14:paraId="7F7832FF" w14:textId="77777777" w:rsidTr="00053700">
        <w:trPr>
          <w:trHeight w:val="76"/>
        </w:trPr>
        <w:tc>
          <w:tcPr>
            <w:tcW w:w="283" w:type="dxa"/>
            <w:tcBorders>
              <w:top w:val="nil"/>
              <w:left w:val="single" w:sz="4" w:space="0" w:color="auto"/>
              <w:bottom w:val="nil"/>
              <w:right w:val="single" w:sz="4" w:space="0" w:color="auto"/>
            </w:tcBorders>
          </w:tcPr>
          <w:p w14:paraId="00B231DB" w14:textId="77777777" w:rsidR="00910CEF" w:rsidRPr="00356F6B" w:rsidRDefault="00910CEF" w:rsidP="00053700">
            <w:pPr>
              <w:ind w:leftChars="14" w:left="174" w:hangingChars="69" w:hanging="145"/>
              <w:rPr>
                <w:szCs w:val="21"/>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F2F3FE7" w14:textId="77777777" w:rsidR="00910CEF" w:rsidRPr="00356F6B" w:rsidRDefault="00910CEF" w:rsidP="00053700">
            <w:pPr>
              <w:rPr>
                <w:szCs w:val="21"/>
              </w:rPr>
            </w:pPr>
            <w:r w:rsidRPr="00356F6B">
              <w:rPr>
                <w:rFonts w:hint="eastAsia"/>
                <w:szCs w:val="21"/>
              </w:rPr>
              <w:t>高等学</w:t>
            </w:r>
          </w:p>
          <w:p w14:paraId="62B3543D" w14:textId="77777777" w:rsidR="00910CEF" w:rsidRPr="00356F6B" w:rsidRDefault="00910CEF" w:rsidP="00053700">
            <w:pPr>
              <w:rPr>
                <w:szCs w:val="21"/>
              </w:rPr>
            </w:pPr>
            <w:r w:rsidRPr="00356F6B">
              <w:rPr>
                <w:rFonts w:hint="eastAsia"/>
                <w:szCs w:val="21"/>
              </w:rPr>
              <w:t>校教諭</w:t>
            </w:r>
          </w:p>
        </w:tc>
        <w:tc>
          <w:tcPr>
            <w:tcW w:w="3406" w:type="dxa"/>
            <w:tcBorders>
              <w:top w:val="wave" w:sz="6" w:space="0" w:color="auto"/>
              <w:left w:val="single" w:sz="4" w:space="0" w:color="auto"/>
              <w:bottom w:val="single" w:sz="4" w:space="0" w:color="auto"/>
              <w:right w:val="single" w:sz="4" w:space="0" w:color="auto"/>
            </w:tcBorders>
            <w:hideMark/>
          </w:tcPr>
          <w:p w14:paraId="14B38CDE" w14:textId="77777777" w:rsidR="00910CEF" w:rsidRPr="00356F6B" w:rsidRDefault="00910CEF" w:rsidP="00053700">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3823" w:type="dxa"/>
            <w:tcBorders>
              <w:top w:val="wave" w:sz="6" w:space="0" w:color="auto"/>
              <w:left w:val="single" w:sz="4" w:space="0" w:color="auto"/>
              <w:bottom w:val="single" w:sz="4" w:space="0" w:color="auto"/>
              <w:right w:val="single" w:sz="4" w:space="0" w:color="auto"/>
            </w:tcBorders>
            <w:hideMark/>
          </w:tcPr>
          <w:p w14:paraId="472FD8EB" w14:textId="77777777" w:rsidR="00910CEF" w:rsidRPr="00356F6B" w:rsidRDefault="00910CEF" w:rsidP="00053700">
            <w:pPr>
              <w:rPr>
                <w:szCs w:val="21"/>
              </w:rPr>
            </w:pPr>
            <w:r w:rsidRPr="00356F6B">
              <w:rPr>
                <w:rFonts w:hint="eastAsia"/>
                <w:szCs w:val="21"/>
              </w:rPr>
              <w:t>教育課程及び指導法に関する科目（各教科の指導法に係る部分に限る。）</w:t>
            </w:r>
          </w:p>
        </w:tc>
        <w:tc>
          <w:tcPr>
            <w:tcW w:w="276" w:type="dxa"/>
            <w:tcBorders>
              <w:top w:val="nil"/>
              <w:left w:val="single" w:sz="4" w:space="0" w:color="auto"/>
              <w:bottom w:val="nil"/>
              <w:right w:val="single" w:sz="4" w:space="0" w:color="auto"/>
            </w:tcBorders>
          </w:tcPr>
          <w:p w14:paraId="11A19906" w14:textId="77777777" w:rsidR="00910CEF" w:rsidRPr="00356F6B" w:rsidRDefault="00910CEF" w:rsidP="00053700">
            <w:pPr>
              <w:ind w:leftChars="14" w:left="174" w:hangingChars="69" w:hanging="145"/>
              <w:rPr>
                <w:szCs w:val="21"/>
              </w:rPr>
            </w:pPr>
          </w:p>
        </w:tc>
      </w:tr>
      <w:tr w:rsidR="00910CEF" w:rsidRPr="00356F6B" w14:paraId="1571EC5C" w14:textId="77777777" w:rsidTr="00053700">
        <w:trPr>
          <w:trHeight w:val="76"/>
        </w:trPr>
        <w:tc>
          <w:tcPr>
            <w:tcW w:w="283" w:type="dxa"/>
            <w:tcBorders>
              <w:top w:val="nil"/>
              <w:left w:val="single" w:sz="4" w:space="0" w:color="auto"/>
              <w:bottom w:val="nil"/>
              <w:right w:val="single" w:sz="4" w:space="0" w:color="auto"/>
            </w:tcBorders>
          </w:tcPr>
          <w:p w14:paraId="41496D34" w14:textId="77777777" w:rsidR="00910CEF" w:rsidRPr="00356F6B" w:rsidRDefault="00910CEF" w:rsidP="00053700">
            <w:pPr>
              <w:ind w:leftChars="14" w:left="174" w:hangingChars="69" w:hanging="145"/>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EF3470" w14:textId="77777777" w:rsidR="00910CEF" w:rsidRPr="00356F6B" w:rsidRDefault="00910CEF" w:rsidP="00053700">
            <w:pPr>
              <w:rPr>
                <w:szCs w:val="21"/>
              </w:rPr>
            </w:pPr>
          </w:p>
        </w:tc>
        <w:tc>
          <w:tcPr>
            <w:tcW w:w="3406" w:type="dxa"/>
            <w:tcBorders>
              <w:top w:val="single" w:sz="4" w:space="0" w:color="auto"/>
              <w:left w:val="single" w:sz="4" w:space="0" w:color="auto"/>
              <w:bottom w:val="single" w:sz="4" w:space="0" w:color="auto"/>
              <w:right w:val="single" w:sz="4" w:space="0" w:color="auto"/>
            </w:tcBorders>
            <w:hideMark/>
          </w:tcPr>
          <w:p w14:paraId="4BBB90A4" w14:textId="77777777" w:rsidR="00910CEF" w:rsidRPr="00356F6B" w:rsidRDefault="00910CEF" w:rsidP="00053700">
            <w:pPr>
              <w:ind w:leftChars="2" w:left="4"/>
              <w:rPr>
                <w:szCs w:val="21"/>
              </w:rPr>
            </w:pPr>
            <w:r w:rsidRPr="00356F6B">
              <w:rPr>
                <w:rFonts w:hint="eastAsia"/>
                <w:szCs w:val="21"/>
              </w:rPr>
              <w:t>道徳、総合的な学習の時間等の指導法及び生徒指導、教育相談等に関する科目</w:t>
            </w:r>
          </w:p>
        </w:tc>
        <w:tc>
          <w:tcPr>
            <w:tcW w:w="3823" w:type="dxa"/>
            <w:tcBorders>
              <w:top w:val="single" w:sz="4" w:space="0" w:color="auto"/>
              <w:left w:val="single" w:sz="4" w:space="0" w:color="auto"/>
              <w:bottom w:val="single" w:sz="4" w:space="0" w:color="auto"/>
              <w:right w:val="single" w:sz="4" w:space="0" w:color="auto"/>
            </w:tcBorders>
            <w:hideMark/>
          </w:tcPr>
          <w:p w14:paraId="75A8C941" w14:textId="77777777" w:rsidR="00910CEF" w:rsidRPr="00356F6B" w:rsidRDefault="00910CEF" w:rsidP="00053700">
            <w:pPr>
              <w:rPr>
                <w:szCs w:val="21"/>
              </w:rPr>
            </w:pPr>
            <w:r w:rsidRPr="00356F6B">
              <w:rPr>
                <w:rFonts w:hint="eastAsia"/>
                <w:szCs w:val="21"/>
              </w:rPr>
              <w:t>教育課程及び指導法に関する科目（保育内容の指導法に係る部分を除く。）</w:t>
            </w:r>
          </w:p>
          <w:p w14:paraId="673DAF1B" w14:textId="77777777" w:rsidR="00910CEF" w:rsidRPr="00356F6B" w:rsidRDefault="00910CEF" w:rsidP="00053700">
            <w:pPr>
              <w:rPr>
                <w:szCs w:val="21"/>
              </w:rPr>
            </w:pPr>
            <w:r w:rsidRPr="00356F6B">
              <w:rPr>
                <w:rFonts w:hint="eastAsia"/>
                <w:szCs w:val="21"/>
              </w:rPr>
              <w:t>生徒指導、教育相談及び進路指導等に関する科目</w:t>
            </w:r>
          </w:p>
          <w:p w14:paraId="44739F9C" w14:textId="77777777" w:rsidR="00910CEF" w:rsidRPr="00356F6B" w:rsidRDefault="00910CEF" w:rsidP="00053700">
            <w:pPr>
              <w:rPr>
                <w:szCs w:val="21"/>
              </w:rPr>
            </w:pPr>
            <w:r w:rsidRPr="00356F6B">
              <w:rPr>
                <w:rFonts w:hint="eastAsia"/>
                <w:szCs w:val="21"/>
              </w:rPr>
              <w:t>教職に関する科目に準ずる科目（総合的な学習の時間の指導法に関する内容を含むものに限る。）</w:t>
            </w:r>
          </w:p>
        </w:tc>
        <w:tc>
          <w:tcPr>
            <w:tcW w:w="276" w:type="dxa"/>
            <w:tcBorders>
              <w:top w:val="nil"/>
              <w:left w:val="single" w:sz="4" w:space="0" w:color="auto"/>
              <w:bottom w:val="nil"/>
              <w:right w:val="single" w:sz="4" w:space="0" w:color="auto"/>
            </w:tcBorders>
          </w:tcPr>
          <w:p w14:paraId="22BF06BB" w14:textId="77777777" w:rsidR="00910CEF" w:rsidRPr="00356F6B" w:rsidRDefault="00910CEF" w:rsidP="00053700">
            <w:pPr>
              <w:ind w:leftChars="14" w:left="174" w:hangingChars="69" w:hanging="145"/>
              <w:rPr>
                <w:szCs w:val="21"/>
              </w:rPr>
            </w:pPr>
          </w:p>
        </w:tc>
      </w:tr>
      <w:tr w:rsidR="00910CEF" w:rsidRPr="00356F6B" w14:paraId="7865040F" w14:textId="77777777" w:rsidTr="00053700">
        <w:trPr>
          <w:trHeight w:val="76"/>
        </w:trPr>
        <w:tc>
          <w:tcPr>
            <w:tcW w:w="283" w:type="dxa"/>
            <w:tcBorders>
              <w:top w:val="nil"/>
              <w:left w:val="single" w:sz="4" w:space="0" w:color="auto"/>
              <w:bottom w:val="nil"/>
              <w:right w:val="single" w:sz="4" w:space="0" w:color="auto"/>
            </w:tcBorders>
          </w:tcPr>
          <w:p w14:paraId="4E853048" w14:textId="77777777" w:rsidR="00910CEF" w:rsidRPr="00356F6B" w:rsidRDefault="00910CEF" w:rsidP="00053700">
            <w:pPr>
              <w:ind w:leftChars="14" w:left="174" w:hangingChars="69" w:hanging="145"/>
              <w:rPr>
                <w:szCs w:val="21"/>
              </w:rPr>
            </w:pPr>
          </w:p>
        </w:tc>
        <w:tc>
          <w:tcPr>
            <w:tcW w:w="851" w:type="dxa"/>
            <w:tcBorders>
              <w:top w:val="single" w:sz="4" w:space="0" w:color="auto"/>
              <w:left w:val="single" w:sz="4" w:space="0" w:color="auto"/>
              <w:bottom w:val="single" w:sz="4" w:space="0" w:color="auto"/>
              <w:right w:val="single" w:sz="4" w:space="0" w:color="auto"/>
            </w:tcBorders>
            <w:hideMark/>
          </w:tcPr>
          <w:p w14:paraId="669A1019" w14:textId="77777777" w:rsidR="00910CEF" w:rsidRPr="00356F6B" w:rsidRDefault="00910CEF" w:rsidP="00053700">
            <w:pPr>
              <w:rPr>
                <w:szCs w:val="21"/>
              </w:rPr>
            </w:pPr>
            <w:r w:rsidRPr="00356F6B">
              <w:rPr>
                <w:rFonts w:hint="eastAsia"/>
                <w:szCs w:val="21"/>
              </w:rPr>
              <w:t>養護教諭</w:t>
            </w:r>
          </w:p>
        </w:tc>
        <w:tc>
          <w:tcPr>
            <w:tcW w:w="3406" w:type="dxa"/>
            <w:tcBorders>
              <w:top w:val="wave" w:sz="6" w:space="0" w:color="auto"/>
              <w:left w:val="single" w:sz="4" w:space="0" w:color="auto"/>
              <w:bottom w:val="wave" w:sz="6" w:space="0" w:color="auto"/>
              <w:right w:val="single" w:sz="4" w:space="0" w:color="auto"/>
            </w:tcBorders>
            <w:hideMark/>
          </w:tcPr>
          <w:p w14:paraId="3F687609" w14:textId="77777777" w:rsidR="00910CEF" w:rsidRPr="00356F6B" w:rsidRDefault="00910CEF" w:rsidP="00053700">
            <w:pPr>
              <w:ind w:leftChars="2" w:left="4"/>
              <w:rPr>
                <w:szCs w:val="21"/>
              </w:rPr>
            </w:pPr>
            <w:r w:rsidRPr="00356F6B">
              <w:rPr>
                <w:rFonts w:hint="eastAsia"/>
                <w:szCs w:val="21"/>
              </w:rPr>
              <w:t>道徳、総合的な学習の時間等の内容及び生徒指導、教育相談に関する科目</w:t>
            </w:r>
          </w:p>
        </w:tc>
        <w:tc>
          <w:tcPr>
            <w:tcW w:w="3823" w:type="dxa"/>
            <w:tcBorders>
              <w:top w:val="wave" w:sz="6" w:space="0" w:color="auto"/>
              <w:left w:val="single" w:sz="4" w:space="0" w:color="auto"/>
              <w:bottom w:val="wave" w:sz="6" w:space="0" w:color="auto"/>
              <w:right w:val="single" w:sz="4" w:space="0" w:color="auto"/>
            </w:tcBorders>
            <w:hideMark/>
          </w:tcPr>
          <w:p w14:paraId="258500C7" w14:textId="77777777" w:rsidR="00910CEF" w:rsidRPr="00356F6B" w:rsidRDefault="00910CEF" w:rsidP="00053700">
            <w:pPr>
              <w:rPr>
                <w:szCs w:val="21"/>
              </w:rPr>
            </w:pPr>
            <w:r w:rsidRPr="00356F6B">
              <w:rPr>
                <w:rFonts w:hint="eastAsia"/>
                <w:szCs w:val="21"/>
              </w:rPr>
              <w:t>教育課程に関する科目（道徳及び特別活動に関する内容、教育の方法及び技術（情報機器及び教材の活用を含む。）に係る部分に限る。）</w:t>
            </w:r>
          </w:p>
          <w:p w14:paraId="7A7B8D09" w14:textId="77777777" w:rsidR="00910CEF" w:rsidRPr="00356F6B" w:rsidRDefault="00910CEF" w:rsidP="00053700">
            <w:pPr>
              <w:rPr>
                <w:szCs w:val="21"/>
              </w:rPr>
            </w:pPr>
            <w:r w:rsidRPr="00356F6B">
              <w:rPr>
                <w:rFonts w:hint="eastAsia"/>
                <w:szCs w:val="21"/>
              </w:rPr>
              <w:t>生徒指導、教育相談及び進路指導等に関する科目</w:t>
            </w:r>
          </w:p>
          <w:p w14:paraId="70DE7BB1" w14:textId="77777777" w:rsidR="00910CEF" w:rsidRPr="00356F6B" w:rsidRDefault="00910CEF" w:rsidP="00053700">
            <w:pPr>
              <w:rPr>
                <w:szCs w:val="21"/>
              </w:rPr>
            </w:pPr>
            <w:r w:rsidRPr="00356F6B">
              <w:rPr>
                <w:rFonts w:hint="eastAsia"/>
                <w:szCs w:val="21"/>
              </w:rPr>
              <w:t>教職に関する科目に準ずる科目（総合的な学習の時間の内容に関する内容を含むものに限る。）</w:t>
            </w:r>
          </w:p>
        </w:tc>
        <w:tc>
          <w:tcPr>
            <w:tcW w:w="276" w:type="dxa"/>
            <w:tcBorders>
              <w:top w:val="nil"/>
              <w:left w:val="single" w:sz="4" w:space="0" w:color="auto"/>
              <w:bottom w:val="nil"/>
              <w:right w:val="single" w:sz="4" w:space="0" w:color="auto"/>
            </w:tcBorders>
          </w:tcPr>
          <w:p w14:paraId="223C2505" w14:textId="77777777" w:rsidR="00910CEF" w:rsidRPr="00356F6B" w:rsidRDefault="00910CEF" w:rsidP="00053700">
            <w:pPr>
              <w:ind w:leftChars="14" w:left="174" w:hangingChars="69" w:hanging="145"/>
              <w:rPr>
                <w:szCs w:val="21"/>
              </w:rPr>
            </w:pPr>
          </w:p>
        </w:tc>
      </w:tr>
      <w:tr w:rsidR="00910CEF" w:rsidRPr="00356F6B" w14:paraId="0936BA2F" w14:textId="77777777" w:rsidTr="00053700">
        <w:trPr>
          <w:trHeight w:val="76"/>
        </w:trPr>
        <w:tc>
          <w:tcPr>
            <w:tcW w:w="283" w:type="dxa"/>
            <w:tcBorders>
              <w:top w:val="nil"/>
              <w:left w:val="single" w:sz="4" w:space="0" w:color="auto"/>
              <w:bottom w:val="nil"/>
              <w:right w:val="single" w:sz="4" w:space="0" w:color="auto"/>
            </w:tcBorders>
          </w:tcPr>
          <w:p w14:paraId="5659AC15" w14:textId="77777777" w:rsidR="00910CEF" w:rsidRPr="00356F6B" w:rsidRDefault="00910CEF" w:rsidP="00053700">
            <w:pPr>
              <w:ind w:leftChars="14" w:left="174" w:hangingChars="69" w:hanging="145"/>
              <w:rPr>
                <w:szCs w:val="21"/>
              </w:rPr>
            </w:pPr>
          </w:p>
        </w:tc>
        <w:tc>
          <w:tcPr>
            <w:tcW w:w="851" w:type="dxa"/>
            <w:tcBorders>
              <w:top w:val="single" w:sz="4" w:space="0" w:color="auto"/>
              <w:left w:val="single" w:sz="4" w:space="0" w:color="auto"/>
              <w:bottom w:val="wave" w:sz="6" w:space="0" w:color="auto"/>
              <w:right w:val="single" w:sz="4" w:space="0" w:color="auto"/>
            </w:tcBorders>
            <w:hideMark/>
          </w:tcPr>
          <w:p w14:paraId="492B8C8D" w14:textId="77777777" w:rsidR="00910CEF" w:rsidRPr="00356F6B" w:rsidRDefault="00910CEF" w:rsidP="00053700">
            <w:pPr>
              <w:rPr>
                <w:szCs w:val="21"/>
              </w:rPr>
            </w:pPr>
            <w:r w:rsidRPr="00356F6B">
              <w:rPr>
                <w:rFonts w:hint="eastAsia"/>
                <w:szCs w:val="21"/>
              </w:rPr>
              <w:t>栄養教諭</w:t>
            </w:r>
          </w:p>
        </w:tc>
        <w:tc>
          <w:tcPr>
            <w:tcW w:w="3406" w:type="dxa"/>
            <w:tcBorders>
              <w:top w:val="wave" w:sz="6" w:space="0" w:color="auto"/>
              <w:left w:val="single" w:sz="4" w:space="0" w:color="auto"/>
              <w:bottom w:val="wave" w:sz="6" w:space="0" w:color="auto"/>
              <w:right w:val="single" w:sz="4" w:space="0" w:color="auto"/>
            </w:tcBorders>
            <w:hideMark/>
          </w:tcPr>
          <w:p w14:paraId="26BBDEC8" w14:textId="77777777" w:rsidR="00910CEF" w:rsidRPr="00356F6B" w:rsidRDefault="00910CEF" w:rsidP="00053700">
            <w:pPr>
              <w:ind w:leftChars="2" w:left="4"/>
              <w:rPr>
                <w:szCs w:val="21"/>
              </w:rPr>
            </w:pPr>
            <w:r w:rsidRPr="00356F6B">
              <w:rPr>
                <w:rFonts w:hint="eastAsia"/>
                <w:szCs w:val="21"/>
              </w:rPr>
              <w:t>道徳、総合的な学習の時間等の内容及び生徒指導、教育相談に関する科目</w:t>
            </w:r>
          </w:p>
        </w:tc>
        <w:tc>
          <w:tcPr>
            <w:tcW w:w="3823" w:type="dxa"/>
            <w:tcBorders>
              <w:top w:val="wave" w:sz="6" w:space="0" w:color="auto"/>
              <w:left w:val="single" w:sz="4" w:space="0" w:color="auto"/>
              <w:bottom w:val="wave" w:sz="6" w:space="0" w:color="auto"/>
              <w:right w:val="single" w:sz="4" w:space="0" w:color="auto"/>
            </w:tcBorders>
            <w:hideMark/>
          </w:tcPr>
          <w:p w14:paraId="105E652B" w14:textId="77777777" w:rsidR="00910CEF" w:rsidRPr="00356F6B" w:rsidRDefault="00910CEF" w:rsidP="00053700">
            <w:pPr>
              <w:rPr>
                <w:szCs w:val="21"/>
              </w:rPr>
            </w:pPr>
            <w:r w:rsidRPr="00356F6B">
              <w:rPr>
                <w:rFonts w:hint="eastAsia"/>
                <w:szCs w:val="21"/>
              </w:rPr>
              <w:t>教育課程に関する科目（道徳及び特別活動に関する内容、教育の方法及び技術（情報機器及び教材の活用を含む。）に係る部分に限る。）</w:t>
            </w:r>
          </w:p>
          <w:p w14:paraId="105BD32E" w14:textId="77777777" w:rsidR="00910CEF" w:rsidRPr="00356F6B" w:rsidRDefault="00910CEF" w:rsidP="00053700">
            <w:pPr>
              <w:rPr>
                <w:szCs w:val="21"/>
              </w:rPr>
            </w:pPr>
            <w:r w:rsidRPr="00356F6B">
              <w:rPr>
                <w:rFonts w:hint="eastAsia"/>
                <w:szCs w:val="21"/>
              </w:rPr>
              <w:t>生徒指導、教育相談及び進路指導等に関する科目</w:t>
            </w:r>
          </w:p>
          <w:p w14:paraId="2DC133CD" w14:textId="77777777" w:rsidR="00910CEF" w:rsidRPr="00356F6B" w:rsidRDefault="00910CEF" w:rsidP="00053700">
            <w:pPr>
              <w:rPr>
                <w:szCs w:val="21"/>
              </w:rPr>
            </w:pPr>
            <w:r w:rsidRPr="00356F6B">
              <w:rPr>
                <w:rFonts w:hint="eastAsia"/>
                <w:szCs w:val="21"/>
              </w:rPr>
              <w:t>教職に関する科目に準ずる科目（総合的な学習の時間の内容に関する内容を含むものに限る。）</w:t>
            </w:r>
          </w:p>
        </w:tc>
        <w:tc>
          <w:tcPr>
            <w:tcW w:w="276" w:type="dxa"/>
            <w:tcBorders>
              <w:top w:val="nil"/>
              <w:left w:val="single" w:sz="4" w:space="0" w:color="auto"/>
              <w:bottom w:val="nil"/>
              <w:right w:val="single" w:sz="4" w:space="0" w:color="auto"/>
            </w:tcBorders>
          </w:tcPr>
          <w:p w14:paraId="67ECF9C4" w14:textId="77777777" w:rsidR="00910CEF" w:rsidRPr="00356F6B" w:rsidRDefault="00910CEF" w:rsidP="00053700">
            <w:pPr>
              <w:ind w:leftChars="14" w:left="174" w:hangingChars="69" w:hanging="145"/>
              <w:rPr>
                <w:szCs w:val="21"/>
              </w:rPr>
            </w:pPr>
          </w:p>
        </w:tc>
      </w:tr>
      <w:tr w:rsidR="00910CEF" w:rsidRPr="00356F6B" w14:paraId="4A0554CC" w14:textId="77777777" w:rsidTr="00053700">
        <w:trPr>
          <w:trHeight w:val="76"/>
        </w:trPr>
        <w:tc>
          <w:tcPr>
            <w:tcW w:w="8639" w:type="dxa"/>
            <w:gridSpan w:val="5"/>
            <w:tcBorders>
              <w:top w:val="nil"/>
              <w:left w:val="single" w:sz="4" w:space="0" w:color="auto"/>
              <w:bottom w:val="single" w:sz="4" w:space="0" w:color="auto"/>
              <w:right w:val="single" w:sz="4" w:space="0" w:color="auto"/>
            </w:tcBorders>
            <w:hideMark/>
          </w:tcPr>
          <w:p w14:paraId="139158B8" w14:textId="77777777" w:rsidR="00910CEF" w:rsidRPr="00356F6B" w:rsidRDefault="00910CEF" w:rsidP="00053700">
            <w:pPr>
              <w:ind w:left="172" w:hangingChars="82" w:hanging="172"/>
              <w:rPr>
                <w:szCs w:val="21"/>
              </w:rPr>
            </w:pPr>
            <w:r>
              <w:rPr>
                <w:rFonts w:hint="eastAsia"/>
                <w:szCs w:val="21"/>
              </w:rPr>
              <w:t>４～８　（略）</w:t>
            </w:r>
          </w:p>
        </w:tc>
      </w:tr>
    </w:tbl>
    <w:p w14:paraId="4992FAAA" w14:textId="77777777" w:rsidR="00910CEF" w:rsidRDefault="00910CEF" w:rsidP="00910CEF">
      <w:pPr>
        <w:rPr>
          <w:rFonts w:cs="Times New Roman"/>
          <w:szCs w:val="21"/>
        </w:rPr>
      </w:pPr>
    </w:p>
    <w:p w14:paraId="26A71C75" w14:textId="77777777" w:rsidR="00910CEF" w:rsidRDefault="00910CEF" w:rsidP="00910CEF">
      <w:pPr>
        <w:pStyle w:val="aa"/>
        <w:tabs>
          <w:tab w:val="left" w:pos="284"/>
        </w:tabs>
        <w:ind w:leftChars="202" w:left="424" w:firstLine="2"/>
        <w:rPr>
          <w:lang w:eastAsia="ja-JP"/>
        </w:rPr>
      </w:pPr>
      <w:r>
        <w:rPr>
          <w:rFonts w:hint="eastAsia"/>
          <w:lang w:eastAsia="ja-JP"/>
        </w:rPr>
        <w:t>◆</w:t>
      </w:r>
      <w:hyperlink r:id="rId26" w:history="1">
        <w:r w:rsidRPr="0053604F">
          <w:rPr>
            <w:rStyle w:val="a7"/>
            <w:rFonts w:hint="eastAsia"/>
            <w:lang w:eastAsia="ja-JP"/>
          </w:rPr>
          <w:t>2</w:t>
        </w:r>
        <w:r w:rsidRPr="0053604F">
          <w:rPr>
            <w:rStyle w:val="a7"/>
            <w:lang w:eastAsia="ja-JP"/>
          </w:rPr>
          <w:t>021/11/2</w:t>
        </w:r>
        <w:r w:rsidRPr="0053604F">
          <w:rPr>
            <w:rStyle w:val="a7"/>
            <w:rFonts w:hint="eastAsia"/>
            <w:lang w:eastAsia="ja-JP"/>
          </w:rPr>
          <w:t>質問回答集</w:t>
        </w:r>
      </w:hyperlink>
      <w:r>
        <w:rPr>
          <w:rFonts w:hint="eastAsia"/>
          <w:lang w:eastAsia="ja-JP"/>
        </w:rPr>
        <w:t>（</w:t>
      </w:r>
      <w:r w:rsidRPr="00C10E09">
        <w:rPr>
          <w:lang w:eastAsia="ja-JP"/>
        </w:rPr>
        <w:t>No.</w:t>
      </w:r>
      <w:r>
        <w:rPr>
          <w:lang w:eastAsia="ja-JP"/>
        </w:rPr>
        <w:t>42</w:t>
      </w:r>
      <w:r>
        <w:rPr>
          <w:rFonts w:hint="eastAsia"/>
          <w:lang w:eastAsia="ja-JP"/>
        </w:rPr>
        <w:t>）</w:t>
      </w:r>
    </w:p>
    <w:tbl>
      <w:tblPr>
        <w:tblStyle w:val="a9"/>
        <w:tblW w:w="0" w:type="auto"/>
        <w:tblInd w:w="562" w:type="dxa"/>
        <w:tblLook w:val="04A0" w:firstRow="1" w:lastRow="0" w:firstColumn="1" w:lastColumn="0" w:noHBand="0" w:noVBand="1"/>
      </w:tblPr>
      <w:tblGrid>
        <w:gridCol w:w="8498"/>
      </w:tblGrid>
      <w:tr w:rsidR="00910CEF" w14:paraId="1DE6CC77" w14:textId="77777777" w:rsidTr="00053700">
        <w:tc>
          <w:tcPr>
            <w:tcW w:w="8498" w:type="dxa"/>
            <w:tcBorders>
              <w:top w:val="dashed" w:sz="4" w:space="0" w:color="auto"/>
              <w:left w:val="dashed" w:sz="4" w:space="0" w:color="auto"/>
              <w:bottom w:val="dashed" w:sz="4" w:space="0" w:color="auto"/>
              <w:right w:val="dashed" w:sz="4" w:space="0" w:color="auto"/>
            </w:tcBorders>
          </w:tcPr>
          <w:p w14:paraId="73FB8007" w14:textId="77777777" w:rsidR="00910CEF" w:rsidRDefault="00910CEF" w:rsidP="00053700">
            <w:pPr>
              <w:pStyle w:val="aa"/>
              <w:tabs>
                <w:tab w:val="left" w:pos="284"/>
              </w:tabs>
              <w:ind w:leftChars="1" w:left="170" w:hangingChars="80" w:hanging="168"/>
              <w:rPr>
                <w:lang w:eastAsia="ja-JP"/>
              </w:rPr>
            </w:pPr>
            <w:r>
              <w:rPr>
                <w:rFonts w:hint="eastAsia"/>
                <w:lang w:eastAsia="ja-JP"/>
              </w:rPr>
              <w:t>Q</w:t>
            </w:r>
            <w:r>
              <w:rPr>
                <w:rFonts w:hint="eastAsia"/>
                <w:lang w:eastAsia="ja-JP"/>
              </w:rPr>
              <w:t xml:space="preserve">　</w:t>
            </w:r>
            <w:r w:rsidRPr="009C5368">
              <w:rPr>
                <w:rFonts w:hint="eastAsia"/>
                <w:lang w:eastAsia="ja-JP"/>
              </w:rPr>
              <w:t>経過措置について、令和</w:t>
            </w:r>
            <w:r w:rsidRPr="009C5368">
              <w:rPr>
                <w:rFonts w:hint="eastAsia"/>
                <w:lang w:eastAsia="ja-JP"/>
              </w:rPr>
              <w:t>4</w:t>
            </w:r>
            <w:r w:rsidRPr="009C5368">
              <w:rPr>
                <w:rFonts w:hint="eastAsia"/>
                <w:lang w:eastAsia="ja-JP"/>
              </w:rPr>
              <w:t>年度以前の入学者、例えば令和</w:t>
            </w:r>
            <w:r>
              <w:rPr>
                <w:rFonts w:hint="eastAsia"/>
                <w:lang w:eastAsia="ja-JP"/>
              </w:rPr>
              <w:t>2</w:t>
            </w:r>
            <w:r w:rsidRPr="009C5368">
              <w:rPr>
                <w:rFonts w:hint="eastAsia"/>
                <w:lang w:eastAsia="ja-JP"/>
              </w:rPr>
              <w:t>年度の卒業生が「教育の方法及び技術（情報機器及び教材の活用を含む。）」にあたる本学開講科目「教育方法論」を在学中に修得済みの場合、</w:t>
            </w:r>
            <w:r w:rsidRPr="009C5368">
              <w:rPr>
                <w:rFonts w:hint="eastAsia"/>
                <w:lang w:eastAsia="ja-JP"/>
              </w:rPr>
              <w:t>ICT</w:t>
            </w:r>
            <w:r w:rsidRPr="009C5368">
              <w:rPr>
                <w:rFonts w:hint="eastAsia"/>
                <w:lang w:eastAsia="ja-JP"/>
              </w:rPr>
              <w:t>事項科目の修得は必要ないという認識でよいか。</w:t>
            </w:r>
          </w:p>
          <w:p w14:paraId="126B9058" w14:textId="77777777" w:rsidR="00910CEF" w:rsidRDefault="00910CEF" w:rsidP="00053700">
            <w:pPr>
              <w:pStyle w:val="aa"/>
              <w:tabs>
                <w:tab w:val="left" w:pos="284"/>
              </w:tabs>
              <w:ind w:leftChars="1" w:left="170" w:hangingChars="80" w:hanging="168"/>
              <w:rPr>
                <w:lang w:eastAsia="ja-JP"/>
              </w:rPr>
            </w:pPr>
          </w:p>
          <w:p w14:paraId="438D46ED" w14:textId="77777777" w:rsidR="00910CEF" w:rsidRDefault="00910CEF" w:rsidP="00053700">
            <w:pPr>
              <w:pStyle w:val="aa"/>
              <w:tabs>
                <w:tab w:val="left" w:pos="284"/>
              </w:tabs>
              <w:ind w:leftChars="1" w:left="170" w:hangingChars="80" w:hanging="168"/>
              <w:rPr>
                <w:lang w:eastAsia="ja-JP"/>
              </w:rPr>
            </w:pPr>
            <w:r>
              <w:rPr>
                <w:rFonts w:hint="eastAsia"/>
                <w:lang w:eastAsia="ja-JP"/>
              </w:rPr>
              <w:t>A</w:t>
            </w:r>
            <w:r>
              <w:rPr>
                <w:rFonts w:hint="eastAsia"/>
                <w:lang w:eastAsia="ja-JP"/>
              </w:rPr>
              <w:t xml:space="preserve">　</w:t>
            </w:r>
            <w:r w:rsidRPr="009C5368">
              <w:rPr>
                <w:rFonts w:hint="eastAsia"/>
                <w:lang w:eastAsia="ja-JP"/>
              </w:rPr>
              <w:t>ご質問の場合、令和</w:t>
            </w:r>
            <w:r>
              <w:rPr>
                <w:rFonts w:hint="eastAsia"/>
                <w:lang w:eastAsia="ja-JP"/>
              </w:rPr>
              <w:t>2</w:t>
            </w:r>
            <w:r w:rsidRPr="009C5368">
              <w:rPr>
                <w:rFonts w:hint="eastAsia"/>
                <w:lang w:eastAsia="ja-JP"/>
              </w:rPr>
              <w:t>年度の卒業時に既に「教育の方法及び技術（情報機器及び教材の活用を含む。）」を修得されているので、令和</w:t>
            </w:r>
            <w:r>
              <w:rPr>
                <w:rFonts w:hint="eastAsia"/>
                <w:lang w:eastAsia="ja-JP"/>
              </w:rPr>
              <w:t>4</w:t>
            </w:r>
            <w:r w:rsidRPr="009C5368">
              <w:rPr>
                <w:rFonts w:hint="eastAsia"/>
                <w:lang w:eastAsia="ja-JP"/>
              </w:rPr>
              <w:t>年</w:t>
            </w:r>
            <w:r>
              <w:rPr>
                <w:rFonts w:hint="eastAsia"/>
                <w:lang w:eastAsia="ja-JP"/>
              </w:rPr>
              <w:t>3</w:t>
            </w:r>
            <w:r w:rsidRPr="009C5368">
              <w:rPr>
                <w:rFonts w:hint="eastAsia"/>
                <w:lang w:eastAsia="ja-JP"/>
              </w:rPr>
              <w:t>月</w:t>
            </w:r>
            <w:r>
              <w:rPr>
                <w:rFonts w:hint="eastAsia"/>
                <w:lang w:eastAsia="ja-JP"/>
              </w:rPr>
              <w:t>3</w:t>
            </w:r>
            <w:r>
              <w:rPr>
                <w:lang w:eastAsia="ja-JP"/>
              </w:rPr>
              <w:t>1</w:t>
            </w:r>
            <w:r w:rsidRPr="009C5368">
              <w:rPr>
                <w:rFonts w:hint="eastAsia"/>
                <w:lang w:eastAsia="ja-JP"/>
              </w:rPr>
              <w:t>日までに既に改正前の「教育の方法及び技術（情報機器及び教材の活用含む）」の科目を修得した者として経過措置により、改正後の「教育の方法及び技術」及び</w:t>
            </w:r>
            <w:r w:rsidRPr="009C5368">
              <w:rPr>
                <w:rFonts w:hint="eastAsia"/>
                <w:lang w:eastAsia="ja-JP"/>
              </w:rPr>
              <w:t>ICT</w:t>
            </w:r>
            <w:r w:rsidRPr="009C5368">
              <w:rPr>
                <w:rFonts w:hint="eastAsia"/>
                <w:lang w:eastAsia="ja-JP"/>
              </w:rPr>
              <w:t>事項科目を修得したものとみなすことができる。</w:t>
            </w:r>
          </w:p>
        </w:tc>
      </w:tr>
    </w:tbl>
    <w:p w14:paraId="1097C18D" w14:textId="77777777" w:rsidR="00910CEF" w:rsidRDefault="00910CEF" w:rsidP="00910CEF">
      <w:pPr>
        <w:ind w:leftChars="202" w:left="424" w:firstLineChars="100" w:firstLine="210"/>
        <w:rPr>
          <w:szCs w:val="21"/>
        </w:rPr>
      </w:pPr>
      <w:r>
        <w:rPr>
          <w:rFonts w:hint="eastAsia"/>
          <w:szCs w:val="21"/>
        </w:rPr>
        <w:lastRenderedPageBreak/>
        <w:t>上記取扱いは平</w:t>
      </w:r>
      <w:r w:rsidRPr="009806BF">
        <w:rPr>
          <w:rFonts w:ascii="ＭＳ 明朝" w:hAnsi="ＭＳ 明朝" w:hint="eastAsia"/>
          <w:szCs w:val="21"/>
        </w:rPr>
        <w:t>成</w:t>
      </w:r>
      <w:r w:rsidRPr="008C4C8E">
        <w:rPr>
          <w:szCs w:val="21"/>
        </w:rPr>
        <w:t>29</w:t>
      </w:r>
      <w:r>
        <w:rPr>
          <w:rFonts w:hint="eastAsia"/>
          <w:szCs w:val="21"/>
        </w:rPr>
        <w:t>年改正規則附則第</w:t>
      </w:r>
      <w:r>
        <w:rPr>
          <w:rFonts w:hint="eastAsia"/>
          <w:szCs w:val="21"/>
        </w:rPr>
        <w:t>3</w:t>
      </w:r>
      <w:r>
        <w:rPr>
          <w:rFonts w:hint="eastAsia"/>
          <w:szCs w:val="21"/>
        </w:rPr>
        <w:t>項によるみなしを踏まえた上での対応となります。</w:t>
      </w:r>
    </w:p>
    <w:p w14:paraId="28E8E8B5" w14:textId="77777777" w:rsidR="00910CEF" w:rsidRDefault="00910CEF" w:rsidP="00910CEF">
      <w:pPr>
        <w:ind w:leftChars="202" w:left="424" w:firstLineChars="100" w:firstLine="210"/>
        <w:rPr>
          <w:szCs w:val="21"/>
        </w:rPr>
      </w:pPr>
      <w:r>
        <w:rPr>
          <w:rFonts w:hint="eastAsia"/>
          <w:szCs w:val="21"/>
        </w:rPr>
        <w:t>平成</w:t>
      </w:r>
      <w:r>
        <w:rPr>
          <w:rFonts w:hint="eastAsia"/>
          <w:szCs w:val="21"/>
        </w:rPr>
        <w:t>2</w:t>
      </w:r>
      <w:r>
        <w:rPr>
          <w:szCs w:val="21"/>
        </w:rPr>
        <w:t>9</w:t>
      </w:r>
      <w:r>
        <w:rPr>
          <w:rFonts w:hint="eastAsia"/>
          <w:szCs w:val="21"/>
        </w:rPr>
        <w:t>年改正規則附則と令和</w:t>
      </w:r>
      <w:r>
        <w:rPr>
          <w:rFonts w:hint="eastAsia"/>
          <w:szCs w:val="21"/>
        </w:rPr>
        <w:t>3</w:t>
      </w:r>
      <w:r>
        <w:rPr>
          <w:rFonts w:hint="eastAsia"/>
          <w:szCs w:val="21"/>
        </w:rPr>
        <w:t>年改正規則附則に基づき、平成</w:t>
      </w:r>
      <w:r>
        <w:rPr>
          <w:rFonts w:hint="eastAsia"/>
          <w:szCs w:val="21"/>
        </w:rPr>
        <w:t>1</w:t>
      </w:r>
      <w:r>
        <w:rPr>
          <w:szCs w:val="21"/>
        </w:rPr>
        <w:t>0</w:t>
      </w:r>
      <w:r>
        <w:rPr>
          <w:rFonts w:hint="eastAsia"/>
          <w:szCs w:val="21"/>
        </w:rPr>
        <w:t>年改正法下での単位を読み替える場合をまとめると次頁の表のとおりになります。</w:t>
      </w:r>
    </w:p>
    <w:p w14:paraId="62330205" w14:textId="77777777" w:rsidR="00910CEF" w:rsidRDefault="00910CEF" w:rsidP="00C5088A">
      <w:pPr>
        <w:sectPr w:rsidR="00910CEF" w:rsidSect="00910CEF">
          <w:headerReference w:type="default" r:id="rId27"/>
          <w:footerReference w:type="default" r:id="rId28"/>
          <w:pgSz w:w="11906" w:h="16838" w:code="9"/>
          <w:pgMar w:top="1418" w:right="1418" w:bottom="1418" w:left="1418" w:header="851" w:footer="850" w:gutter="0"/>
          <w:cols w:space="425"/>
          <w:docGrid w:type="lines" w:linePitch="360"/>
        </w:sectPr>
      </w:pPr>
    </w:p>
    <w:p w14:paraId="349835ED" w14:textId="77777777" w:rsidR="00910CEF" w:rsidRDefault="00910CEF" w:rsidP="00910CEF">
      <w:pPr>
        <w:ind w:leftChars="202" w:left="424"/>
        <w:sectPr w:rsidR="00910CEF" w:rsidSect="00910CEF">
          <w:pgSz w:w="16838" w:h="11906" w:orient="landscape" w:code="9"/>
          <w:pgMar w:top="1418" w:right="1418" w:bottom="1418" w:left="1418" w:header="851" w:footer="850" w:gutter="0"/>
          <w:cols w:space="425"/>
          <w:docGrid w:type="lines" w:linePitch="360"/>
        </w:sectPr>
      </w:pPr>
      <w:r w:rsidRPr="009B0C22">
        <w:rPr>
          <w:noProof/>
        </w:rPr>
        <w:lastRenderedPageBreak/>
        <w:drawing>
          <wp:inline distT="0" distB="0" distL="0" distR="0" wp14:anchorId="0A6D1A6D" wp14:editId="6D369D8C">
            <wp:extent cx="8259879" cy="5562600"/>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71336" cy="5570315"/>
                    </a:xfrm>
                    <a:prstGeom prst="rect">
                      <a:avLst/>
                    </a:prstGeom>
                    <a:noFill/>
                    <a:ln>
                      <a:noFill/>
                    </a:ln>
                  </pic:spPr>
                </pic:pic>
              </a:graphicData>
            </a:graphic>
          </wp:inline>
        </w:drawing>
      </w:r>
    </w:p>
    <w:p w14:paraId="777001DA" w14:textId="77777777" w:rsidR="00910CEF" w:rsidRDefault="00910CEF" w:rsidP="00910CEF">
      <w:pPr>
        <w:ind w:leftChars="135" w:left="283"/>
      </w:pPr>
      <w:r>
        <w:rPr>
          <w:rFonts w:hint="eastAsia"/>
        </w:rPr>
        <w:lastRenderedPageBreak/>
        <w:t xml:space="preserve">　前頁の表の見方ですが、旧法下での事項「教育の方法及び技術（情報機器及び教材の活用を含む。）」に開設されていた授業科目「教育方法論」（</w:t>
      </w:r>
      <w:r>
        <w:rPr>
          <w:rFonts w:hint="eastAsia"/>
        </w:rPr>
        <w:t>2</w:t>
      </w:r>
      <w:r>
        <w:rPr>
          <w:rFonts w:hint="eastAsia"/>
        </w:rPr>
        <w:t>単位）の単位を新規則の「教育の方法及び技術」「情報通信技術を活用した教育の理論及び方法」に読み替える場合を例に説明します。</w:t>
      </w:r>
    </w:p>
    <w:p w14:paraId="1F03F67E" w14:textId="77777777" w:rsidR="00910CEF" w:rsidRDefault="00910CEF" w:rsidP="00910CEF">
      <w:pPr>
        <w:ind w:leftChars="135" w:left="283" w:firstLineChars="100" w:firstLine="210"/>
      </w:pPr>
      <w:r>
        <w:rPr>
          <w:rFonts w:hint="eastAsia"/>
        </w:rPr>
        <w:t>「教育方法論」（</w:t>
      </w:r>
      <w:r>
        <w:rPr>
          <w:rFonts w:hint="eastAsia"/>
        </w:rPr>
        <w:t>2</w:t>
      </w:r>
      <w:r>
        <w:rPr>
          <w:rFonts w:hint="eastAsia"/>
        </w:rPr>
        <w:t>単位）は「教育課程及び指導法に関する科目（各教科の指導法に係る部分を除く。）」に該当します。その科目は新法旧規則（令和</w:t>
      </w:r>
      <w:r>
        <w:rPr>
          <w:rFonts w:hint="eastAsia"/>
        </w:rPr>
        <w:t>3</w:t>
      </w:r>
      <w:r>
        <w:rPr>
          <w:rFonts w:hint="eastAsia"/>
        </w:rPr>
        <w:t>年改正前の規則）における「道徳、総合的な学習の時間等の指導法及び生徒指導、教育相談等に関する科目」に該当するため、その科目の単位として読み替えます。そして、その読み替えられた科目の単位は、令和</w:t>
      </w:r>
      <w:r>
        <w:rPr>
          <w:rFonts w:hint="eastAsia"/>
        </w:rPr>
        <w:t>3</w:t>
      </w:r>
      <w:r>
        <w:rPr>
          <w:rFonts w:hint="eastAsia"/>
        </w:rPr>
        <w:t>年改正規則附則の第</w:t>
      </w:r>
      <w:r>
        <w:rPr>
          <w:rFonts w:hint="eastAsia"/>
        </w:rPr>
        <w:t>2</w:t>
      </w:r>
      <w:r>
        <w:rPr>
          <w:rFonts w:hint="eastAsia"/>
        </w:rPr>
        <w:t>欄「道徳、総合的な学習の時間等の指導法及び生徒指導、教育相談等に関する科目（教育の方法及び技術（情報機器及び教材の活用を含む。）に限る」に該当することから、その科目の単位は第</w:t>
      </w:r>
      <w:r>
        <w:rPr>
          <w:rFonts w:hint="eastAsia"/>
        </w:rPr>
        <w:t>1</w:t>
      </w:r>
      <w:r>
        <w:rPr>
          <w:rFonts w:hint="eastAsia"/>
        </w:rPr>
        <w:t>欄の「道徳、総合的な学習の時間等の指導法及び生徒指導、教育相談等に関する科目（教育の方法及び技術に限る。）」「道徳、総合的な学習の時間等の指導法及び生徒指導、教育相談等に関する科目（情報通信技術を活用した教育の理論及び方法に限る。）に読み替えます。</w:t>
      </w:r>
    </w:p>
    <w:p w14:paraId="761401A2" w14:textId="77777777" w:rsidR="00910CEF" w:rsidRDefault="00910CEF" w:rsidP="00910CEF">
      <w:pPr>
        <w:ind w:leftChars="135" w:left="283" w:firstLineChars="100" w:firstLine="210"/>
      </w:pPr>
      <w:r>
        <w:rPr>
          <w:rFonts w:hint="eastAsia"/>
        </w:rPr>
        <w:t>つまり一番左から右に読み替えていくという形になります。</w:t>
      </w:r>
    </w:p>
    <w:p w14:paraId="32A55C79" w14:textId="319CE299" w:rsidR="00910CEF" w:rsidRDefault="00910CEF" w:rsidP="00C5088A"/>
    <w:p w14:paraId="4F2EB7A5" w14:textId="77777777" w:rsidR="00EA3249" w:rsidRDefault="00EA3249" w:rsidP="00EA3249">
      <w:pPr>
        <w:ind w:leftChars="135" w:left="283"/>
      </w:pPr>
      <w:r>
        <w:rPr>
          <w:rFonts w:hint="eastAsia"/>
        </w:rPr>
        <w:t>◆経過措置適用科目の</w:t>
      </w:r>
      <w:r w:rsidRPr="009C0C3C">
        <w:rPr>
          <w:rFonts w:hint="eastAsia"/>
        </w:rPr>
        <w:t>「情報通信技術を活用した教育の理論及び方法」</w:t>
      </w:r>
      <w:r>
        <w:rPr>
          <w:rFonts w:hint="eastAsia"/>
        </w:rPr>
        <w:t>欄</w:t>
      </w:r>
      <w:r w:rsidRPr="009C0C3C">
        <w:rPr>
          <w:rFonts w:hint="eastAsia"/>
        </w:rPr>
        <w:t>の証</w:t>
      </w:r>
      <w:r w:rsidRPr="009F0211">
        <w:rPr>
          <w:rFonts w:hint="eastAsia"/>
        </w:rPr>
        <w:t>明例</w:t>
      </w:r>
    </w:p>
    <w:p w14:paraId="4E481E4A" w14:textId="77777777" w:rsidR="00EA3249" w:rsidRPr="009F0211" w:rsidRDefault="00EA3249" w:rsidP="00EA3249">
      <w:pPr>
        <w:ind w:leftChars="135" w:left="283"/>
        <w:rPr>
          <w:rFonts w:ascii="ＭＳ ゴシック" w:eastAsia="ＭＳ ゴシック" w:hAnsi="ＭＳ ゴシック"/>
        </w:rPr>
      </w:pPr>
      <w:r>
        <w:rPr>
          <w:rFonts w:ascii="ＭＳ ゴシック" w:eastAsia="ＭＳ ゴシック" w:hAnsi="ＭＳ ゴシック" w:hint="eastAsia"/>
        </w:rPr>
        <w:t>（１）共通事項</w:t>
      </w:r>
    </w:p>
    <w:p w14:paraId="3FBEE58F" w14:textId="34F455FB" w:rsidR="00EA3249" w:rsidRDefault="00EA3249" w:rsidP="00EA3249">
      <w:pPr>
        <w:ind w:leftChars="337" w:left="708"/>
      </w:pPr>
      <w:r>
        <w:rPr>
          <w:rFonts w:hint="eastAsia"/>
        </w:rPr>
        <w:t xml:space="preserve">　記載方法については、文部科学省から記載例が示されてい</w:t>
      </w:r>
      <w:r w:rsidR="0090089F">
        <w:rPr>
          <w:rFonts w:hint="eastAsia"/>
        </w:rPr>
        <w:t>ます</w:t>
      </w:r>
      <w:r>
        <w:rPr>
          <w:rFonts w:hint="eastAsia"/>
        </w:rPr>
        <w:t>が、この証明書を受け取った相手側がわかるようにできていればよいので、各大学において工夫してかま</w:t>
      </w:r>
      <w:r w:rsidR="0090089F">
        <w:rPr>
          <w:rFonts w:hint="eastAsia"/>
        </w:rPr>
        <w:t>いません</w:t>
      </w:r>
      <w:r>
        <w:rPr>
          <w:rFonts w:hint="eastAsia"/>
        </w:rPr>
        <w:t>。文部科学省の示した例と私の提示する</w:t>
      </w:r>
      <w:r>
        <w:rPr>
          <w:rFonts w:hint="eastAsia"/>
        </w:rPr>
        <w:t>2</w:t>
      </w:r>
      <w:r>
        <w:rPr>
          <w:rFonts w:hint="eastAsia"/>
        </w:rPr>
        <w:t>つの例をもとに説明</w:t>
      </w:r>
      <w:r w:rsidR="0090089F">
        <w:rPr>
          <w:rFonts w:hint="eastAsia"/>
        </w:rPr>
        <w:t>します</w:t>
      </w:r>
      <w:r>
        <w:rPr>
          <w:rFonts w:hint="eastAsia"/>
        </w:rPr>
        <w:t>。</w:t>
      </w:r>
    </w:p>
    <w:p w14:paraId="19796F46" w14:textId="1250A0F2" w:rsidR="00EA3249" w:rsidRPr="008C651A" w:rsidRDefault="00EA3249" w:rsidP="00EA3249">
      <w:pPr>
        <w:ind w:leftChars="337" w:left="708"/>
      </w:pPr>
      <w:r>
        <w:rPr>
          <w:rFonts w:hint="eastAsia"/>
        </w:rPr>
        <w:t xml:space="preserve">　なお、経過措置が適用される者の証明について、文部科学省からの留意事項として、備考欄に「</w:t>
      </w:r>
      <w:r w:rsidRPr="008C651A">
        <w:rPr>
          <w:rFonts w:hint="eastAsia"/>
        </w:rPr>
        <w:t>令和</w:t>
      </w:r>
      <w:r>
        <w:rPr>
          <w:rFonts w:hint="eastAsia"/>
        </w:rPr>
        <w:t>3</w:t>
      </w:r>
      <w:r w:rsidRPr="008C651A">
        <w:rPr>
          <w:rFonts w:hint="eastAsia"/>
        </w:rPr>
        <w:t>年</w:t>
      </w:r>
      <w:r>
        <w:rPr>
          <w:rFonts w:hint="eastAsia"/>
        </w:rPr>
        <w:t>8</w:t>
      </w:r>
      <w:r w:rsidRPr="008C651A">
        <w:rPr>
          <w:rFonts w:hint="eastAsia"/>
        </w:rPr>
        <w:t>月改正教育職員免許法施行規則附則第</w:t>
      </w:r>
      <w:r>
        <w:rPr>
          <w:rFonts w:hint="eastAsia"/>
        </w:rPr>
        <w:t>2</w:t>
      </w:r>
      <w:r w:rsidRPr="008C651A">
        <w:rPr>
          <w:rFonts w:hint="eastAsia"/>
        </w:rPr>
        <w:t>、</w:t>
      </w:r>
      <w:r>
        <w:rPr>
          <w:rFonts w:hint="eastAsia"/>
        </w:rPr>
        <w:t>3</w:t>
      </w:r>
      <w:r w:rsidRPr="008C651A">
        <w:rPr>
          <w:rFonts w:hint="eastAsia"/>
        </w:rPr>
        <w:t>項により、旧課程において修得した「教育の方法及び技術（情報機器及び教材の活用を含む。）」の科目の単位を、改正後の「教育の方法及び技術」又は「情報通信技術を活用した教育の理論及び方法」の科目の単位とみなす場合、備考欄にその旨補足すること</w:t>
      </w:r>
      <w:r>
        <w:rPr>
          <w:rFonts w:hint="eastAsia"/>
        </w:rPr>
        <w:t>」と記載例に指示があ</w:t>
      </w:r>
      <w:r w:rsidR="0090089F">
        <w:rPr>
          <w:rFonts w:hint="eastAsia"/>
        </w:rPr>
        <w:t>ります</w:t>
      </w:r>
      <w:r>
        <w:rPr>
          <w:rFonts w:hint="eastAsia"/>
        </w:rPr>
        <w:t>。そのため備考欄には「</w:t>
      </w:r>
      <w:r w:rsidRPr="00CD032B">
        <w:rPr>
          <w:rFonts w:hint="eastAsia"/>
        </w:rPr>
        <w:t>注）令和</w:t>
      </w:r>
      <w:r>
        <w:rPr>
          <w:rFonts w:hint="eastAsia"/>
        </w:rPr>
        <w:t>3</w:t>
      </w:r>
      <w:r w:rsidRPr="00CD032B">
        <w:rPr>
          <w:rFonts w:hint="eastAsia"/>
        </w:rPr>
        <w:t>年</w:t>
      </w:r>
      <w:r>
        <w:rPr>
          <w:rFonts w:hint="eastAsia"/>
        </w:rPr>
        <w:t>8</w:t>
      </w:r>
      <w:r w:rsidRPr="00CD032B">
        <w:rPr>
          <w:rFonts w:hint="eastAsia"/>
        </w:rPr>
        <w:t>月改正教育職員免許法施行規則附則第</w:t>
      </w:r>
      <w:r>
        <w:rPr>
          <w:rFonts w:hint="eastAsia"/>
        </w:rPr>
        <w:t>2</w:t>
      </w:r>
      <w:r w:rsidRPr="00CD032B">
        <w:rPr>
          <w:rFonts w:hint="eastAsia"/>
        </w:rPr>
        <w:t>項より、旧課程の科目の単位を読み替えている。</w:t>
      </w:r>
      <w:r>
        <w:rPr>
          <w:rFonts w:hint="eastAsia"/>
        </w:rPr>
        <w:t>」という一文を入れ</w:t>
      </w:r>
      <w:r w:rsidR="0090089F">
        <w:rPr>
          <w:rFonts w:hint="eastAsia"/>
        </w:rPr>
        <w:t>ます</w:t>
      </w:r>
      <w:r>
        <w:rPr>
          <w:rFonts w:hint="eastAsia"/>
        </w:rPr>
        <w:t>。</w:t>
      </w:r>
    </w:p>
    <w:p w14:paraId="62AE9F7A" w14:textId="77777777" w:rsidR="00EA3249" w:rsidRDefault="00EA3249" w:rsidP="00EA3249"/>
    <w:p w14:paraId="6028FD5C" w14:textId="77777777" w:rsidR="00EA3249" w:rsidRPr="002B63B0" w:rsidRDefault="00EA3249" w:rsidP="00EA3249">
      <w:pPr>
        <w:ind w:leftChars="135" w:left="283"/>
        <w:rPr>
          <w:rFonts w:ascii="ＭＳ ゴシック" w:eastAsia="ＭＳ ゴシック" w:hAnsi="ＭＳ ゴシック"/>
        </w:rPr>
      </w:pPr>
      <w:r w:rsidRPr="002B63B0">
        <w:rPr>
          <w:rFonts w:ascii="ＭＳ ゴシック" w:eastAsia="ＭＳ ゴシック" w:hAnsi="ＭＳ ゴシック" w:hint="eastAsia"/>
        </w:rPr>
        <w:t>（２）文部科学省提示の記載例</w:t>
      </w:r>
    </w:p>
    <w:p w14:paraId="1F8C9DCC" w14:textId="3A96F620" w:rsidR="00EA3249" w:rsidRDefault="00EA3249" w:rsidP="00EA3249">
      <w:pPr>
        <w:ind w:leftChars="337" w:left="708" w:firstLineChars="100" w:firstLine="210"/>
      </w:pPr>
      <w:r>
        <w:rPr>
          <w:rFonts w:hint="eastAsia"/>
        </w:rPr>
        <w:t>2</w:t>
      </w:r>
      <w:r w:rsidRPr="000A5395">
        <w:rPr>
          <w:rFonts w:hint="eastAsia"/>
        </w:rPr>
        <w:t>単位科目として開講されていた「教育の方法及び技術（情報機器及び教材の活用を含む。）」</w:t>
      </w:r>
      <w:r>
        <w:rPr>
          <w:rFonts w:hint="eastAsia"/>
        </w:rPr>
        <w:t>における開講科目「</w:t>
      </w:r>
      <w:r w:rsidRPr="000A5395">
        <w:rPr>
          <w:rFonts w:hint="eastAsia"/>
        </w:rPr>
        <w:t>△△△△△</w:t>
      </w:r>
      <w:r>
        <w:rPr>
          <w:rFonts w:hint="eastAsia"/>
        </w:rPr>
        <w:t>」を改正後の「</w:t>
      </w:r>
      <w:r w:rsidRPr="000A5395">
        <w:rPr>
          <w:rFonts w:hint="eastAsia"/>
        </w:rPr>
        <w:t>教育の方法及び技術</w:t>
      </w:r>
      <w:r>
        <w:rPr>
          <w:rFonts w:hint="eastAsia"/>
        </w:rPr>
        <w:t>」及び「</w:t>
      </w:r>
      <w:r w:rsidRPr="000A5395">
        <w:rPr>
          <w:rFonts w:hint="eastAsia"/>
        </w:rPr>
        <w:t>情報通信技術を活用した教育の理論及び方法</w:t>
      </w:r>
      <w:r>
        <w:rPr>
          <w:rFonts w:hint="eastAsia"/>
        </w:rPr>
        <w:t>」の単位としてみなす場合が示されてい</w:t>
      </w:r>
      <w:r w:rsidR="000C095E">
        <w:rPr>
          <w:rFonts w:hint="eastAsia"/>
        </w:rPr>
        <w:t>ます</w:t>
      </w:r>
      <w:r>
        <w:rPr>
          <w:rFonts w:hint="eastAsia"/>
        </w:rPr>
        <w:t>。この場合、「</w:t>
      </w:r>
      <w:r w:rsidRPr="000A5395">
        <w:rPr>
          <w:rFonts w:hint="eastAsia"/>
        </w:rPr>
        <w:t>単位修得済授業科目</w:t>
      </w:r>
      <w:r>
        <w:rPr>
          <w:rFonts w:hint="eastAsia"/>
        </w:rPr>
        <w:t>」欄の「名称」と「単位数」欄には、「</w:t>
      </w:r>
      <w:r w:rsidRPr="000A5395">
        <w:rPr>
          <w:rFonts w:hint="eastAsia"/>
        </w:rPr>
        <w:t>△△△△△</w:t>
      </w:r>
      <w:r>
        <w:rPr>
          <w:rFonts w:hint="eastAsia"/>
        </w:rPr>
        <w:t>」の単位を</w:t>
      </w:r>
      <w:r>
        <w:rPr>
          <w:rFonts w:hint="eastAsia"/>
        </w:rPr>
        <w:t>2</w:t>
      </w:r>
      <w:r w:rsidRPr="000A5395">
        <w:rPr>
          <w:rFonts w:hint="eastAsia"/>
        </w:rPr>
        <w:t>重カウントしないよう留意する</w:t>
      </w:r>
      <w:r>
        <w:rPr>
          <w:rFonts w:hint="eastAsia"/>
        </w:rPr>
        <w:t>必要があ</w:t>
      </w:r>
      <w:r w:rsidR="000C095E">
        <w:rPr>
          <w:rFonts w:hint="eastAsia"/>
        </w:rPr>
        <w:t>ります</w:t>
      </w:r>
      <w:r>
        <w:rPr>
          <w:rFonts w:hint="eastAsia"/>
        </w:rPr>
        <w:t>。そのため、「</w:t>
      </w:r>
      <w:r w:rsidRPr="000A5395">
        <w:rPr>
          <w:rFonts w:hint="eastAsia"/>
        </w:rPr>
        <w:t>情報通信技術を活用した教育の理論及び方法</w:t>
      </w:r>
      <w:r>
        <w:rPr>
          <w:rFonts w:hint="eastAsia"/>
        </w:rPr>
        <w:t>」では授業科目名に（　）を付して、「</w:t>
      </w:r>
      <w:r w:rsidRPr="000A5395">
        <w:rPr>
          <w:rFonts w:hint="eastAsia"/>
        </w:rPr>
        <w:t>△△△△△</w:t>
      </w:r>
      <w:r>
        <w:rPr>
          <w:rFonts w:hint="eastAsia"/>
        </w:rPr>
        <w:t>」の単位が両方の事項の単位として使用されている旨がわかるように記載</w:t>
      </w:r>
      <w:r w:rsidR="000C095E">
        <w:rPr>
          <w:rFonts w:hint="eastAsia"/>
        </w:rPr>
        <w:t>します</w:t>
      </w:r>
      <w:r>
        <w:rPr>
          <w:rFonts w:hint="eastAsia"/>
        </w:rPr>
        <w:t>。</w:t>
      </w:r>
    </w:p>
    <w:p w14:paraId="708E59BF" w14:textId="77777777" w:rsidR="00EA3249" w:rsidRDefault="00EA3249" w:rsidP="00EA3249">
      <w:pPr>
        <w:ind w:leftChars="337" w:left="708" w:firstLineChars="100" w:firstLine="210"/>
      </w:pPr>
    </w:p>
    <w:p w14:paraId="2015EEE6" w14:textId="77777777" w:rsidR="00EA3249" w:rsidRDefault="00EA3249" w:rsidP="00EA3249">
      <w:pPr>
        <w:ind w:leftChars="67" w:left="141" w:firstLine="1"/>
      </w:pPr>
      <w:r w:rsidRPr="001075CB">
        <w:rPr>
          <w:rFonts w:hint="eastAsia"/>
          <w:noProof/>
        </w:rPr>
        <w:lastRenderedPageBreak/>
        <w:drawing>
          <wp:inline distT="0" distB="0" distL="0" distR="0" wp14:anchorId="6E453DE1" wp14:editId="7163DCF8">
            <wp:extent cx="5759450" cy="11233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047AA06F" w14:textId="77777777" w:rsidR="00EA3249" w:rsidRDefault="00EA3249" w:rsidP="00EA3249"/>
    <w:p w14:paraId="6F69829C" w14:textId="77777777" w:rsidR="00EA3249" w:rsidRPr="0061604E" w:rsidRDefault="00EA3249" w:rsidP="00EA3249">
      <w:pPr>
        <w:ind w:leftChars="135" w:left="283"/>
        <w:rPr>
          <w:rFonts w:ascii="ＭＳ ゴシック" w:eastAsia="ＭＳ ゴシック" w:hAnsi="ＭＳ ゴシック"/>
        </w:rPr>
      </w:pPr>
      <w:r w:rsidRPr="0061604E">
        <w:rPr>
          <w:rFonts w:ascii="ＭＳ ゴシック" w:eastAsia="ＭＳ ゴシック" w:hAnsi="ＭＳ ゴシック" w:hint="eastAsia"/>
        </w:rPr>
        <w:t>（３）文部科学省例示以外の証明例１</w:t>
      </w:r>
    </w:p>
    <w:p w14:paraId="3DC49508" w14:textId="4BBC7339" w:rsidR="00EA3249" w:rsidRDefault="00EA3249" w:rsidP="00EA3249">
      <w:pPr>
        <w:ind w:leftChars="337" w:left="708"/>
      </w:pPr>
      <w:r>
        <w:rPr>
          <w:rFonts w:hint="eastAsia"/>
        </w:rPr>
        <w:t xml:space="preserve">　「</w:t>
      </w:r>
      <w:r w:rsidRPr="000A5395">
        <w:rPr>
          <w:rFonts w:hint="eastAsia"/>
        </w:rPr>
        <w:t>教育の方法及び技術</w:t>
      </w:r>
      <w:r>
        <w:rPr>
          <w:rFonts w:hint="eastAsia"/>
        </w:rPr>
        <w:t>」にのみ授業科目名と単位を記載し、「</w:t>
      </w:r>
      <w:r w:rsidRPr="000A5395">
        <w:rPr>
          <w:rFonts w:hint="eastAsia"/>
        </w:rPr>
        <w:t>情報通信技術を活用した教育の理論及び方法</w:t>
      </w:r>
      <w:r>
        <w:rPr>
          <w:rFonts w:hint="eastAsia"/>
        </w:rPr>
        <w:t>」の欄では「名称」欄は空白、「単位数」欄に※を記載し、備考欄にて「</w:t>
      </w:r>
      <w:r w:rsidRPr="000A5395">
        <w:rPr>
          <w:rFonts w:hint="eastAsia"/>
        </w:rPr>
        <w:t>教育の方法及び技術</w:t>
      </w:r>
      <w:r>
        <w:rPr>
          <w:rFonts w:hint="eastAsia"/>
        </w:rPr>
        <w:t>」の単位に含むという記載を</w:t>
      </w:r>
      <w:r w:rsidR="00465CF2">
        <w:rPr>
          <w:rFonts w:hint="eastAsia"/>
        </w:rPr>
        <w:t>します</w:t>
      </w:r>
      <w:r>
        <w:rPr>
          <w:rFonts w:hint="eastAsia"/>
        </w:rPr>
        <w:t>。</w:t>
      </w:r>
    </w:p>
    <w:p w14:paraId="39961F36" w14:textId="77777777" w:rsidR="00EA3249" w:rsidRDefault="00EA3249" w:rsidP="00EA3249"/>
    <w:p w14:paraId="4F382326" w14:textId="77777777" w:rsidR="00EA3249" w:rsidRDefault="00EA3249" w:rsidP="00EA3249">
      <w:pPr>
        <w:ind w:leftChars="135" w:left="283"/>
      </w:pPr>
      <w:r w:rsidRPr="001075CB">
        <w:rPr>
          <w:rFonts w:hint="eastAsia"/>
          <w:noProof/>
        </w:rPr>
        <w:drawing>
          <wp:inline distT="0" distB="0" distL="0" distR="0" wp14:anchorId="1F210D28" wp14:editId="52028322">
            <wp:extent cx="5759450" cy="112331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37A93C0D" w14:textId="77777777" w:rsidR="00EA3249" w:rsidRDefault="00EA3249" w:rsidP="00EA3249">
      <w:pPr>
        <w:rPr>
          <w:rFonts w:ascii="ＭＳ ゴシック" w:eastAsia="ＭＳ ゴシック" w:hAnsi="ＭＳ ゴシック"/>
        </w:rPr>
      </w:pPr>
    </w:p>
    <w:p w14:paraId="727190FE" w14:textId="77777777" w:rsidR="00EA3249" w:rsidRPr="003B3792" w:rsidRDefault="00EA3249" w:rsidP="00EA3249">
      <w:pPr>
        <w:ind w:leftChars="135" w:left="283"/>
        <w:rPr>
          <w:rFonts w:ascii="ＭＳ ゴシック" w:eastAsia="ＭＳ ゴシック" w:hAnsi="ＭＳ ゴシック"/>
        </w:rPr>
      </w:pPr>
      <w:r w:rsidRPr="003B3792">
        <w:rPr>
          <w:rFonts w:ascii="ＭＳ ゴシック" w:eastAsia="ＭＳ ゴシック" w:hAnsi="ＭＳ ゴシック" w:hint="eastAsia"/>
        </w:rPr>
        <w:t>（４）文部科学省例示以外の証明例２</w:t>
      </w:r>
    </w:p>
    <w:p w14:paraId="09D44B0D" w14:textId="6D9D9BE1" w:rsidR="00EA3249" w:rsidRDefault="00EA3249" w:rsidP="00EA3249">
      <w:pPr>
        <w:ind w:leftChars="270" w:left="567"/>
      </w:pPr>
      <w:r>
        <w:rPr>
          <w:rFonts w:hint="eastAsia"/>
        </w:rPr>
        <w:t xml:space="preserve">　</w:t>
      </w:r>
      <w:r>
        <w:rPr>
          <w:rFonts w:hint="eastAsia"/>
        </w:rPr>
        <w:t>2</w:t>
      </w:r>
      <w:r>
        <w:rPr>
          <w:rFonts w:hint="eastAsia"/>
        </w:rPr>
        <w:t>つの事項の「名称」と「単位数」欄を結合し、</w:t>
      </w:r>
      <w:r>
        <w:rPr>
          <w:rFonts w:hint="eastAsia"/>
        </w:rPr>
        <w:t>2</w:t>
      </w:r>
      <w:r>
        <w:rPr>
          <w:rFonts w:hint="eastAsia"/>
        </w:rPr>
        <w:t>つの事項を</w:t>
      </w:r>
      <w:r>
        <w:rPr>
          <w:rFonts w:hint="eastAsia"/>
        </w:rPr>
        <w:t>1</w:t>
      </w:r>
      <w:r>
        <w:rPr>
          <w:rFonts w:hint="eastAsia"/>
        </w:rPr>
        <w:t>つの授業科目でカバーしている旨がわかるように</w:t>
      </w:r>
      <w:r w:rsidR="00465CF2">
        <w:rPr>
          <w:rFonts w:hint="eastAsia"/>
        </w:rPr>
        <w:t>します</w:t>
      </w:r>
      <w:r>
        <w:rPr>
          <w:rFonts w:hint="eastAsia"/>
        </w:rPr>
        <w:t>。この方法が一番手間のかからない証明方法だと</w:t>
      </w:r>
      <w:r w:rsidR="00465CF2">
        <w:rPr>
          <w:rFonts w:hint="eastAsia"/>
        </w:rPr>
        <w:t>考えます</w:t>
      </w:r>
      <w:r>
        <w:rPr>
          <w:rFonts w:hint="eastAsia"/>
        </w:rPr>
        <w:t>。各大学において、</w:t>
      </w:r>
      <w:r>
        <w:rPr>
          <w:rFonts w:hint="eastAsia"/>
        </w:rPr>
        <w:t>1</w:t>
      </w:r>
      <w:r>
        <w:rPr>
          <w:rFonts w:hint="eastAsia"/>
        </w:rPr>
        <w:t>つの事項で</w:t>
      </w:r>
      <w:r>
        <w:rPr>
          <w:rFonts w:hint="eastAsia"/>
        </w:rPr>
        <w:t>1</w:t>
      </w:r>
      <w:r>
        <w:rPr>
          <w:rFonts w:hint="eastAsia"/>
        </w:rPr>
        <w:t>つの欄というこだわりがなければこの方法が一番簡易かと</w:t>
      </w:r>
      <w:r w:rsidR="00465CF2">
        <w:rPr>
          <w:rFonts w:hint="eastAsia"/>
        </w:rPr>
        <w:t>考えます</w:t>
      </w:r>
      <w:r>
        <w:rPr>
          <w:rFonts w:hint="eastAsia"/>
        </w:rPr>
        <w:t>。</w:t>
      </w:r>
    </w:p>
    <w:p w14:paraId="304FDF0E" w14:textId="77777777" w:rsidR="00EA3249" w:rsidRDefault="00EA3249" w:rsidP="00EA3249"/>
    <w:p w14:paraId="032CF1CF" w14:textId="77777777" w:rsidR="00EA3249" w:rsidRDefault="00EA3249" w:rsidP="00EA3249">
      <w:pPr>
        <w:ind w:leftChars="135" w:left="283"/>
      </w:pPr>
      <w:r w:rsidRPr="001075CB">
        <w:rPr>
          <w:rFonts w:hint="eastAsia"/>
          <w:noProof/>
        </w:rPr>
        <w:drawing>
          <wp:inline distT="0" distB="0" distL="0" distR="0" wp14:anchorId="456D93C1" wp14:editId="17CA3C3E">
            <wp:extent cx="5759450" cy="11233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75DBFC92" w14:textId="77777777" w:rsidR="00AA1ACA" w:rsidRDefault="00AA1ACA" w:rsidP="00AA1ACA">
      <w:pPr>
        <w:ind w:leftChars="135" w:left="283"/>
      </w:pPr>
    </w:p>
    <w:p w14:paraId="2EE7C203" w14:textId="441E6206" w:rsidR="005B3CFE" w:rsidRPr="00DB1ADD" w:rsidRDefault="005B3CFE" w:rsidP="005B3CFE">
      <w:pPr>
        <w:widowControl/>
        <w:jc w:val="left"/>
      </w:pPr>
      <w:r>
        <w:rPr>
          <w:rFonts w:ascii="ＭＳ ゴシック" w:eastAsia="ＭＳ ゴシック" w:hAnsi="ＭＳ ゴシック" w:hint="eastAsia"/>
        </w:rPr>
        <w:t>２</w:t>
      </w:r>
      <w:r w:rsidRPr="00DB1ADD">
        <w:rPr>
          <w:rFonts w:ascii="ＭＳ ゴシック" w:eastAsia="ＭＳ ゴシック" w:hAnsi="ＭＳ ゴシック" w:hint="eastAsia"/>
        </w:rPr>
        <w:t>．</w:t>
      </w:r>
      <w:r w:rsidRPr="00DB1ADD">
        <w:rPr>
          <w:rFonts w:ascii="ＭＳ ゴシック" w:eastAsia="ＭＳ ゴシック" w:hAnsi="ＭＳ ゴシック"/>
          <w:sz w:val="22"/>
          <w:shd w:val="clear" w:color="auto" w:fill="FFFFFF"/>
        </w:rPr>
        <w:t>総合的探究の時間の指導法の新設に伴う経過措置</w:t>
      </w:r>
    </w:p>
    <w:p w14:paraId="0C0AAB22" w14:textId="77777777" w:rsidR="005B3CFE" w:rsidRDefault="005B3CFE" w:rsidP="005B3CFE">
      <w:pPr>
        <w:ind w:leftChars="67" w:left="141"/>
        <w:rPr>
          <w:rFonts w:ascii="ＭＳ 明朝" w:hAnsi="ＭＳ 明朝"/>
        </w:rPr>
      </w:pPr>
      <w:r>
        <w:rPr>
          <w:rFonts w:ascii="ＭＳ 明朝" w:hAnsi="ＭＳ 明朝" w:hint="eastAsia"/>
        </w:rPr>
        <w:t>▼教育職員免許法施行規則</w:t>
      </w:r>
    </w:p>
    <w:tbl>
      <w:tblPr>
        <w:tblStyle w:val="a9"/>
        <w:tblW w:w="0" w:type="auto"/>
        <w:tblInd w:w="279" w:type="dxa"/>
        <w:tblLook w:val="04A0" w:firstRow="1" w:lastRow="0" w:firstColumn="1" w:lastColumn="0" w:noHBand="0" w:noVBand="1"/>
      </w:tblPr>
      <w:tblGrid>
        <w:gridCol w:w="283"/>
        <w:gridCol w:w="1134"/>
        <w:gridCol w:w="3544"/>
        <w:gridCol w:w="3544"/>
        <w:gridCol w:w="276"/>
      </w:tblGrid>
      <w:tr w:rsidR="005B3CFE" w14:paraId="24FDFC84" w14:textId="77777777" w:rsidTr="00053700">
        <w:tc>
          <w:tcPr>
            <w:tcW w:w="8781" w:type="dxa"/>
            <w:gridSpan w:val="5"/>
            <w:tcBorders>
              <w:bottom w:val="nil"/>
            </w:tcBorders>
          </w:tcPr>
          <w:p w14:paraId="1053FA1E" w14:textId="77777777" w:rsidR="005B3CFE" w:rsidRDefault="005B3CFE" w:rsidP="00053700">
            <w:pPr>
              <w:widowControl/>
              <w:jc w:val="left"/>
            </w:pPr>
            <w:r>
              <w:rPr>
                <w:rFonts w:hint="eastAsia"/>
              </w:rPr>
              <w:t xml:space="preserve">　　　附　則</w:t>
            </w:r>
          </w:p>
          <w:p w14:paraId="00AEFE4F" w14:textId="77777777" w:rsidR="005B3CFE" w:rsidRDefault="005B3CFE" w:rsidP="00053700">
            <w:pPr>
              <w:widowControl/>
              <w:ind w:left="164" w:hangingChars="78" w:hanging="164"/>
              <w:jc w:val="left"/>
            </w:pPr>
            <w:r>
              <w:rPr>
                <w:rFonts w:hint="eastAsia"/>
              </w:rPr>
              <w:t>1</w:t>
            </w:r>
            <w:r>
              <w:rPr>
                <w:rFonts w:hint="eastAsia"/>
              </w:rPr>
              <w:t xml:space="preserve">　</w:t>
            </w:r>
            <w:r>
              <w:t>この省令は、令和</w:t>
            </w:r>
            <w:r>
              <w:rPr>
                <w:rFonts w:hint="eastAsia"/>
              </w:rPr>
              <w:t>6</w:t>
            </w:r>
            <w:r>
              <w:t>年</w:t>
            </w:r>
            <w:r>
              <w:rPr>
                <w:rFonts w:hint="eastAsia"/>
              </w:rPr>
              <w:t>4</w:t>
            </w:r>
            <w:r>
              <w:t>月</w:t>
            </w:r>
            <w:r>
              <w:rPr>
                <w:rFonts w:hint="eastAsia"/>
              </w:rPr>
              <w:t>1</w:t>
            </w:r>
            <w:r>
              <w:t>日から施行する。ただし、教育職員免許法施行規則第</w:t>
            </w:r>
            <w:r>
              <w:rPr>
                <w:rFonts w:hint="eastAsia"/>
              </w:rPr>
              <w:t>5</w:t>
            </w:r>
            <w:r>
              <w:t>条、第</w:t>
            </w:r>
            <w:r>
              <w:rPr>
                <w:rFonts w:hint="eastAsia"/>
              </w:rPr>
              <w:t>9</w:t>
            </w:r>
            <w:r>
              <w:t>条、第</w:t>
            </w:r>
            <w:r>
              <w:rPr>
                <w:rFonts w:hint="eastAsia"/>
              </w:rPr>
              <w:t>1</w:t>
            </w:r>
            <w:r>
              <w:t>0</w:t>
            </w:r>
            <w:r>
              <w:t>条及び第</w:t>
            </w:r>
            <w:r>
              <w:rPr>
                <w:rFonts w:hint="eastAsia"/>
              </w:rPr>
              <w:t>6</w:t>
            </w:r>
            <w:r>
              <w:t>5</w:t>
            </w:r>
            <w:r>
              <w:t>条の</w:t>
            </w:r>
            <w:r>
              <w:rPr>
                <w:rFonts w:hint="eastAsia"/>
              </w:rPr>
              <w:t>1</w:t>
            </w:r>
            <w:r>
              <w:t>0</w:t>
            </w:r>
            <w:r>
              <w:t>の改正規定は公布の日から施行する。</w:t>
            </w:r>
          </w:p>
          <w:p w14:paraId="545ED305" w14:textId="77777777" w:rsidR="005B3CFE" w:rsidRDefault="005B3CFE" w:rsidP="00053700">
            <w:pPr>
              <w:widowControl/>
              <w:ind w:left="164" w:hangingChars="78" w:hanging="164"/>
              <w:jc w:val="left"/>
            </w:pPr>
            <w:r>
              <w:rPr>
                <w:rFonts w:hint="eastAsia"/>
              </w:rPr>
              <w:t>2</w:t>
            </w:r>
            <w:r>
              <w:rPr>
                <w:rFonts w:hint="eastAsia"/>
              </w:rPr>
              <w:t xml:space="preserve">　〈略〉</w:t>
            </w:r>
          </w:p>
          <w:p w14:paraId="54D25B1B" w14:textId="77777777" w:rsidR="005B3CFE" w:rsidRPr="0020692F" w:rsidRDefault="005B3CFE" w:rsidP="00053700">
            <w:pPr>
              <w:widowControl/>
              <w:ind w:left="164" w:hangingChars="78" w:hanging="164"/>
              <w:jc w:val="left"/>
            </w:pPr>
            <w:r>
              <w:rPr>
                <w:rFonts w:hint="eastAsia"/>
              </w:rPr>
              <w:t>3</w:t>
            </w:r>
            <w:r>
              <w:rPr>
                <w:rFonts w:hint="eastAsia"/>
              </w:rPr>
              <w:t xml:space="preserve">　</w:t>
            </w:r>
            <w:r>
              <w:t>附則第</w:t>
            </w:r>
            <w:r>
              <w:rPr>
                <w:rFonts w:hint="eastAsia"/>
              </w:rPr>
              <w:t>1</w:t>
            </w:r>
            <w:r>
              <w:rPr>
                <w:rFonts w:hint="eastAsia"/>
              </w:rPr>
              <w:t>項</w:t>
            </w:r>
            <w:r>
              <w:t>ただし書に規定する規定の</w:t>
            </w:r>
            <w:r w:rsidRPr="00577977">
              <w:rPr>
                <w:rFonts w:ascii="ＭＳ ゴシック" w:eastAsia="ＭＳ ゴシック" w:hAnsi="ＭＳ ゴシック"/>
                <w:b/>
                <w:bCs/>
              </w:rPr>
              <w:t>施行の日において課程認定大学</w:t>
            </w:r>
            <w:r>
              <w:t>、免許法第</w:t>
            </w:r>
            <w:r>
              <w:rPr>
                <w:rFonts w:hint="eastAsia"/>
              </w:rPr>
              <w:t>5</w:t>
            </w:r>
            <w:r>
              <w:t>条第</w:t>
            </w:r>
            <w:r>
              <w:rPr>
                <w:rFonts w:hint="eastAsia"/>
              </w:rPr>
              <w:t>1</w:t>
            </w:r>
            <w:r>
              <w:t>項の規定により文部科学大臣の指定を受けている養護教諭養成機関、免許法別表第</w:t>
            </w:r>
            <w:r>
              <w:rPr>
                <w:rFonts w:hint="eastAsia"/>
              </w:rPr>
              <w:t>1</w:t>
            </w:r>
            <w:r>
              <w:t>備考第二号の三及び第三号の規定により文部科学大臣の指定を受けている教員養成機関若し</w:t>
            </w:r>
            <w:r>
              <w:lastRenderedPageBreak/>
              <w:t>くは免許法別表第</w:t>
            </w:r>
            <w:r>
              <w:rPr>
                <w:rFonts w:hint="eastAsia"/>
              </w:rPr>
              <w:t>2</w:t>
            </w:r>
            <w:r>
              <w:t>の</w:t>
            </w:r>
            <w:r>
              <w:rPr>
                <w:rFonts w:hint="eastAsia"/>
              </w:rPr>
              <w:t>2</w:t>
            </w:r>
            <w:r>
              <w:t>備考第二号の規定により文部科学大臣の指定を受けている栄養教諭の教員養成機関</w:t>
            </w:r>
            <w:r w:rsidRPr="00577977">
              <w:rPr>
                <w:rFonts w:ascii="ＭＳ ゴシック" w:eastAsia="ＭＳ ゴシック" w:hAnsi="ＭＳ ゴシック"/>
                <w:b/>
                <w:bCs/>
              </w:rPr>
              <w:t>に在学している者で、これらを卒業するまでに次の表の第三欄に掲げる科目の単位を修得するもの</w:t>
            </w:r>
            <w:r>
              <w:t>、同日において免許法別表第三備考第六号に掲げる講習、公開講座若しくは通信教育の課程を履修している者で、同欄に掲げる科目の単位を修得するもの</w:t>
            </w:r>
            <w:r w:rsidRPr="00927339">
              <w:rPr>
                <w:rFonts w:ascii="ＭＳ ゴシック" w:eastAsia="ＭＳ ゴシック" w:hAnsi="ＭＳ ゴシック"/>
                <w:b/>
                <w:bCs/>
              </w:rPr>
              <w:t>又は同日までに同欄に掲げる科目の単位を修得した者が、</w:t>
            </w:r>
            <w:r w:rsidRPr="00577977">
              <w:rPr>
                <w:rFonts w:ascii="ＭＳ ゴシック" w:eastAsia="ＭＳ ゴシック" w:hAnsi="ＭＳ ゴシック"/>
                <w:b/>
                <w:bCs/>
              </w:rPr>
              <w:t>免許法別表第</w:t>
            </w:r>
            <w:r w:rsidRPr="00577977">
              <w:rPr>
                <w:rFonts w:ascii="ＭＳ ゴシック" w:eastAsia="ＭＳ ゴシック" w:hAnsi="ＭＳ ゴシック" w:hint="eastAsia"/>
                <w:b/>
                <w:bCs/>
              </w:rPr>
              <w:t>1</w:t>
            </w:r>
            <w:r>
              <w:t>から別表第</w:t>
            </w:r>
            <w:r>
              <w:rPr>
                <w:rFonts w:hint="eastAsia"/>
              </w:rPr>
              <w:t>8</w:t>
            </w:r>
            <w:r>
              <w:t>、附則第</w:t>
            </w:r>
            <w:r>
              <w:rPr>
                <w:rFonts w:hint="eastAsia"/>
              </w:rPr>
              <w:t>5</w:t>
            </w:r>
            <w:r>
              <w:t>項、附則第</w:t>
            </w:r>
            <w:r>
              <w:rPr>
                <w:rFonts w:hint="eastAsia"/>
              </w:rPr>
              <w:t>9</w:t>
            </w:r>
            <w:r>
              <w:t>項又は附則第</w:t>
            </w:r>
            <w:r>
              <w:rPr>
                <w:rFonts w:hint="eastAsia"/>
              </w:rPr>
              <w:t>1</w:t>
            </w:r>
            <w:r>
              <w:t>7</w:t>
            </w:r>
            <w:r>
              <w:t>項</w:t>
            </w:r>
            <w:r w:rsidRPr="00577977">
              <w:rPr>
                <w:rFonts w:ascii="ＭＳ ゴシック" w:eastAsia="ＭＳ ゴシック" w:hAnsi="ＭＳ ゴシック"/>
                <w:b/>
                <w:bCs/>
              </w:rPr>
              <w:t>の規定により高等学校の教諭の普通免許状、養護教諭の普通免許状又は栄養教諭の普通免許状の授与を受ける場合にあっては、旧規則第</w:t>
            </w:r>
            <w:r w:rsidRPr="00577977">
              <w:rPr>
                <w:rFonts w:ascii="ＭＳ ゴシック" w:eastAsia="ＭＳ ゴシック" w:hAnsi="ＭＳ ゴシック" w:hint="eastAsia"/>
                <w:b/>
                <w:bCs/>
              </w:rPr>
              <w:t>5</w:t>
            </w:r>
            <w:r w:rsidRPr="00577977">
              <w:rPr>
                <w:rFonts w:ascii="ＭＳ ゴシック" w:eastAsia="ＭＳ ゴシック" w:hAnsi="ＭＳ ゴシック"/>
                <w:b/>
                <w:bCs/>
              </w:rPr>
              <w:t>条第</w:t>
            </w:r>
            <w:r w:rsidRPr="00577977">
              <w:rPr>
                <w:rFonts w:ascii="ＭＳ ゴシック" w:eastAsia="ＭＳ ゴシック" w:hAnsi="ＭＳ ゴシック" w:hint="eastAsia"/>
                <w:b/>
                <w:bCs/>
              </w:rPr>
              <w:t>1</w:t>
            </w:r>
            <w:r w:rsidRPr="00577977">
              <w:rPr>
                <w:rFonts w:ascii="ＭＳ ゴシック" w:eastAsia="ＭＳ ゴシック" w:hAnsi="ＭＳ ゴシック"/>
                <w:b/>
                <w:bCs/>
              </w:rPr>
              <w:t>項に規定する教科及び教職に関する科目の単位、旧規則第</w:t>
            </w:r>
            <w:r w:rsidRPr="00577977">
              <w:rPr>
                <w:rFonts w:ascii="ＭＳ ゴシック" w:eastAsia="ＭＳ ゴシック" w:hAnsi="ＭＳ ゴシック" w:hint="eastAsia"/>
                <w:b/>
                <w:bCs/>
              </w:rPr>
              <w:t>9</w:t>
            </w:r>
            <w:r w:rsidRPr="00577977">
              <w:rPr>
                <w:rFonts w:ascii="ＭＳ ゴシック" w:eastAsia="ＭＳ ゴシック" w:hAnsi="ＭＳ ゴシック"/>
                <w:b/>
                <w:bCs/>
              </w:rPr>
              <w:t>条に規定する養護及び教職に関する科目の単位又は旧規則第</w:t>
            </w:r>
            <w:r w:rsidRPr="00577977">
              <w:rPr>
                <w:rFonts w:ascii="ＭＳ ゴシック" w:eastAsia="ＭＳ ゴシック" w:hAnsi="ＭＳ ゴシック" w:hint="eastAsia"/>
                <w:b/>
                <w:bCs/>
              </w:rPr>
              <w:t>1</w:t>
            </w:r>
            <w:r w:rsidRPr="00577977">
              <w:rPr>
                <w:rFonts w:ascii="ＭＳ ゴシック" w:eastAsia="ＭＳ ゴシック" w:hAnsi="ＭＳ ゴシック"/>
                <w:b/>
                <w:bCs/>
              </w:rPr>
              <w:t>0条に規定する栄養に係る教育及び教職に関する科目の単位のうち、次の表の第一欄に掲げる免許状の種類に応じ、第三欄に掲げる科目の単位については、第二欄に掲げる科目の単位とみなす。</w:t>
            </w:r>
          </w:p>
        </w:tc>
      </w:tr>
      <w:tr w:rsidR="005B3CFE" w14:paraId="7D279CAC" w14:textId="77777777" w:rsidTr="00053700">
        <w:tc>
          <w:tcPr>
            <w:tcW w:w="283" w:type="dxa"/>
            <w:tcBorders>
              <w:top w:val="nil"/>
              <w:bottom w:val="nil"/>
              <w:right w:val="single" w:sz="4" w:space="0" w:color="auto"/>
            </w:tcBorders>
          </w:tcPr>
          <w:p w14:paraId="3ECD2866" w14:textId="77777777" w:rsidR="005B3CFE" w:rsidRDefault="005B3CFE" w:rsidP="00053700">
            <w:pPr>
              <w:widowControl/>
              <w:jc w:val="left"/>
            </w:pPr>
          </w:p>
        </w:tc>
        <w:tc>
          <w:tcPr>
            <w:tcW w:w="1134" w:type="dxa"/>
            <w:tcBorders>
              <w:left w:val="single" w:sz="4" w:space="0" w:color="auto"/>
            </w:tcBorders>
          </w:tcPr>
          <w:p w14:paraId="5F939FBA" w14:textId="77777777" w:rsidR="005B3CFE" w:rsidRDefault="005B3CFE" w:rsidP="00053700">
            <w:pPr>
              <w:widowControl/>
              <w:jc w:val="center"/>
            </w:pPr>
            <w:r>
              <w:rPr>
                <w:rFonts w:hint="eastAsia"/>
              </w:rPr>
              <w:t>第一欄</w:t>
            </w:r>
          </w:p>
        </w:tc>
        <w:tc>
          <w:tcPr>
            <w:tcW w:w="3544" w:type="dxa"/>
            <w:tcBorders>
              <w:left w:val="single" w:sz="4" w:space="0" w:color="auto"/>
            </w:tcBorders>
          </w:tcPr>
          <w:p w14:paraId="3D639822" w14:textId="77777777" w:rsidR="005B3CFE" w:rsidRDefault="005B3CFE" w:rsidP="00053700">
            <w:pPr>
              <w:widowControl/>
              <w:jc w:val="center"/>
            </w:pPr>
            <w:r>
              <w:rPr>
                <w:rFonts w:hint="eastAsia"/>
              </w:rPr>
              <w:t>第二欄</w:t>
            </w:r>
          </w:p>
        </w:tc>
        <w:tc>
          <w:tcPr>
            <w:tcW w:w="3544" w:type="dxa"/>
            <w:tcBorders>
              <w:left w:val="single" w:sz="4" w:space="0" w:color="auto"/>
            </w:tcBorders>
          </w:tcPr>
          <w:p w14:paraId="30D029F8" w14:textId="77777777" w:rsidR="005B3CFE" w:rsidRDefault="005B3CFE" w:rsidP="00053700">
            <w:pPr>
              <w:widowControl/>
              <w:jc w:val="center"/>
            </w:pPr>
            <w:r>
              <w:rPr>
                <w:rFonts w:hint="eastAsia"/>
              </w:rPr>
              <w:t>第三欄</w:t>
            </w:r>
          </w:p>
        </w:tc>
        <w:tc>
          <w:tcPr>
            <w:tcW w:w="276" w:type="dxa"/>
            <w:tcBorders>
              <w:top w:val="nil"/>
              <w:left w:val="single" w:sz="4" w:space="0" w:color="auto"/>
              <w:bottom w:val="nil"/>
            </w:tcBorders>
          </w:tcPr>
          <w:p w14:paraId="3CE6CBDC" w14:textId="77777777" w:rsidR="005B3CFE" w:rsidRDefault="005B3CFE" w:rsidP="00053700">
            <w:pPr>
              <w:widowControl/>
              <w:jc w:val="left"/>
            </w:pPr>
          </w:p>
        </w:tc>
      </w:tr>
      <w:tr w:rsidR="005B3CFE" w14:paraId="1F6E1B6C" w14:textId="77777777" w:rsidTr="00053700">
        <w:tc>
          <w:tcPr>
            <w:tcW w:w="283" w:type="dxa"/>
            <w:tcBorders>
              <w:top w:val="nil"/>
              <w:bottom w:val="nil"/>
              <w:right w:val="single" w:sz="4" w:space="0" w:color="auto"/>
            </w:tcBorders>
          </w:tcPr>
          <w:p w14:paraId="73B265F2" w14:textId="77777777" w:rsidR="005B3CFE" w:rsidRDefault="005B3CFE" w:rsidP="00053700">
            <w:pPr>
              <w:widowControl/>
              <w:jc w:val="left"/>
            </w:pPr>
          </w:p>
        </w:tc>
        <w:tc>
          <w:tcPr>
            <w:tcW w:w="1134" w:type="dxa"/>
            <w:tcBorders>
              <w:left w:val="single" w:sz="4" w:space="0" w:color="auto"/>
            </w:tcBorders>
          </w:tcPr>
          <w:p w14:paraId="1DFDF1AC" w14:textId="77777777" w:rsidR="005B3CFE" w:rsidRDefault="005B3CFE" w:rsidP="00053700">
            <w:pPr>
              <w:widowControl/>
              <w:jc w:val="left"/>
            </w:pPr>
          </w:p>
        </w:tc>
        <w:tc>
          <w:tcPr>
            <w:tcW w:w="3544" w:type="dxa"/>
            <w:tcBorders>
              <w:left w:val="single" w:sz="4" w:space="0" w:color="auto"/>
            </w:tcBorders>
          </w:tcPr>
          <w:p w14:paraId="322D1798" w14:textId="77777777" w:rsidR="005B3CFE" w:rsidRDefault="005B3CFE" w:rsidP="00053700">
            <w:pPr>
              <w:widowControl/>
              <w:jc w:val="left"/>
            </w:pPr>
            <w:r>
              <w:t>新規則に規定する科目</w:t>
            </w:r>
          </w:p>
        </w:tc>
        <w:tc>
          <w:tcPr>
            <w:tcW w:w="3544" w:type="dxa"/>
            <w:tcBorders>
              <w:left w:val="single" w:sz="4" w:space="0" w:color="auto"/>
            </w:tcBorders>
          </w:tcPr>
          <w:p w14:paraId="06EF0055" w14:textId="77777777" w:rsidR="005B3CFE" w:rsidRDefault="005B3CFE" w:rsidP="00053700">
            <w:pPr>
              <w:widowControl/>
              <w:jc w:val="left"/>
            </w:pPr>
            <w:r>
              <w:t>旧規則に規定する科目</w:t>
            </w:r>
          </w:p>
        </w:tc>
        <w:tc>
          <w:tcPr>
            <w:tcW w:w="276" w:type="dxa"/>
            <w:tcBorders>
              <w:top w:val="nil"/>
              <w:left w:val="single" w:sz="4" w:space="0" w:color="auto"/>
              <w:bottom w:val="nil"/>
            </w:tcBorders>
          </w:tcPr>
          <w:p w14:paraId="19EC75C1" w14:textId="77777777" w:rsidR="005B3CFE" w:rsidRDefault="005B3CFE" w:rsidP="00053700">
            <w:pPr>
              <w:widowControl/>
              <w:jc w:val="left"/>
            </w:pPr>
          </w:p>
        </w:tc>
      </w:tr>
      <w:tr w:rsidR="005B3CFE" w14:paraId="4DEA1C55" w14:textId="77777777" w:rsidTr="00053700">
        <w:tc>
          <w:tcPr>
            <w:tcW w:w="283" w:type="dxa"/>
            <w:tcBorders>
              <w:top w:val="nil"/>
              <w:bottom w:val="nil"/>
              <w:right w:val="single" w:sz="4" w:space="0" w:color="auto"/>
            </w:tcBorders>
          </w:tcPr>
          <w:p w14:paraId="5E1EBB73" w14:textId="77777777" w:rsidR="005B3CFE" w:rsidRDefault="005B3CFE" w:rsidP="00053700">
            <w:pPr>
              <w:widowControl/>
              <w:jc w:val="left"/>
            </w:pPr>
          </w:p>
        </w:tc>
        <w:tc>
          <w:tcPr>
            <w:tcW w:w="1134" w:type="dxa"/>
            <w:tcBorders>
              <w:left w:val="single" w:sz="4" w:space="0" w:color="auto"/>
            </w:tcBorders>
          </w:tcPr>
          <w:p w14:paraId="5C0A13FA" w14:textId="77777777" w:rsidR="005B3CFE" w:rsidRDefault="005B3CFE" w:rsidP="00053700">
            <w:pPr>
              <w:widowControl/>
              <w:jc w:val="left"/>
            </w:pPr>
            <w:r>
              <w:rPr>
                <w:rFonts w:hint="eastAsia"/>
              </w:rPr>
              <w:t>高等学校教諭</w:t>
            </w:r>
          </w:p>
        </w:tc>
        <w:tc>
          <w:tcPr>
            <w:tcW w:w="3544" w:type="dxa"/>
            <w:tcBorders>
              <w:left w:val="single" w:sz="4" w:space="0" w:color="auto"/>
            </w:tcBorders>
          </w:tcPr>
          <w:p w14:paraId="09AD3890" w14:textId="77777777" w:rsidR="005B3CFE" w:rsidRDefault="005B3CFE" w:rsidP="00053700">
            <w:pPr>
              <w:widowControl/>
              <w:jc w:val="left"/>
            </w:pPr>
            <w:r>
              <w:t>道徳、総合的な学習の時間等の指導法及び生徒指導、教育相談等に関する科目（総合的な探究の時間の指導法に限る。）</w:t>
            </w:r>
          </w:p>
        </w:tc>
        <w:tc>
          <w:tcPr>
            <w:tcW w:w="3544" w:type="dxa"/>
            <w:tcBorders>
              <w:left w:val="single" w:sz="4" w:space="0" w:color="auto"/>
            </w:tcBorders>
          </w:tcPr>
          <w:p w14:paraId="555F9E83" w14:textId="77777777" w:rsidR="005B3CFE" w:rsidRDefault="005B3CFE" w:rsidP="00053700">
            <w:pPr>
              <w:widowControl/>
              <w:jc w:val="left"/>
            </w:pPr>
            <w:r>
              <w:t>道徳、総合的な学習の時間等の指導法及び生徒指導、教育相談等に関する科目（総合的な学習の時間の指導法に限る。）</w:t>
            </w:r>
          </w:p>
        </w:tc>
        <w:tc>
          <w:tcPr>
            <w:tcW w:w="276" w:type="dxa"/>
            <w:tcBorders>
              <w:top w:val="nil"/>
              <w:left w:val="single" w:sz="4" w:space="0" w:color="auto"/>
              <w:bottom w:val="nil"/>
            </w:tcBorders>
          </w:tcPr>
          <w:p w14:paraId="5050FC41" w14:textId="77777777" w:rsidR="005B3CFE" w:rsidRDefault="005B3CFE" w:rsidP="00053700">
            <w:pPr>
              <w:widowControl/>
              <w:jc w:val="left"/>
            </w:pPr>
          </w:p>
        </w:tc>
      </w:tr>
      <w:tr w:rsidR="005B3CFE" w14:paraId="330F6FE7" w14:textId="77777777" w:rsidTr="00053700">
        <w:tc>
          <w:tcPr>
            <w:tcW w:w="283" w:type="dxa"/>
            <w:tcBorders>
              <w:top w:val="nil"/>
              <w:bottom w:val="nil"/>
              <w:right w:val="single" w:sz="4" w:space="0" w:color="auto"/>
            </w:tcBorders>
          </w:tcPr>
          <w:p w14:paraId="294DD71A" w14:textId="77777777" w:rsidR="005B3CFE" w:rsidRDefault="005B3CFE" w:rsidP="00053700">
            <w:pPr>
              <w:widowControl/>
              <w:jc w:val="left"/>
            </w:pPr>
          </w:p>
        </w:tc>
        <w:tc>
          <w:tcPr>
            <w:tcW w:w="1134" w:type="dxa"/>
            <w:tcBorders>
              <w:left w:val="single" w:sz="4" w:space="0" w:color="auto"/>
            </w:tcBorders>
          </w:tcPr>
          <w:p w14:paraId="2A41BB57" w14:textId="77777777" w:rsidR="005B3CFE" w:rsidRDefault="005B3CFE" w:rsidP="00053700">
            <w:pPr>
              <w:widowControl/>
              <w:jc w:val="left"/>
            </w:pPr>
            <w:r>
              <w:rPr>
                <w:rFonts w:hint="eastAsia"/>
              </w:rPr>
              <w:t>養護教諭</w:t>
            </w:r>
          </w:p>
        </w:tc>
        <w:tc>
          <w:tcPr>
            <w:tcW w:w="3544" w:type="dxa"/>
            <w:tcBorders>
              <w:left w:val="single" w:sz="4" w:space="0" w:color="auto"/>
            </w:tcBorders>
          </w:tcPr>
          <w:p w14:paraId="36BCC99B" w14:textId="77777777" w:rsidR="005B3CFE" w:rsidRDefault="005B3CFE" w:rsidP="00053700">
            <w:pPr>
              <w:widowControl/>
              <w:jc w:val="left"/>
            </w:pPr>
            <w:r>
              <w:t>道徳、総合的な学習の時間等の指導法及び生徒指導、教育相談等に関する科目（道徳、総合的な学習の時間及び総合的な探究の時間並びに特別活動に関する内容に限る。）</w:t>
            </w:r>
          </w:p>
        </w:tc>
        <w:tc>
          <w:tcPr>
            <w:tcW w:w="3544" w:type="dxa"/>
            <w:tcBorders>
              <w:left w:val="single" w:sz="4" w:space="0" w:color="auto"/>
            </w:tcBorders>
          </w:tcPr>
          <w:p w14:paraId="038F005A" w14:textId="77777777" w:rsidR="005B3CFE" w:rsidRDefault="005B3CFE" w:rsidP="00053700">
            <w:pPr>
              <w:widowControl/>
              <w:jc w:val="left"/>
            </w:pPr>
            <w:r>
              <w:t>道徳、総合的な学習の時間等の指導法及び生徒指導、教育相談等に関する科目（道徳、総合的な学習の時間及び特別活動に関する内容に限る。）</w:t>
            </w:r>
          </w:p>
        </w:tc>
        <w:tc>
          <w:tcPr>
            <w:tcW w:w="276" w:type="dxa"/>
            <w:tcBorders>
              <w:top w:val="nil"/>
              <w:left w:val="single" w:sz="4" w:space="0" w:color="auto"/>
              <w:bottom w:val="nil"/>
            </w:tcBorders>
          </w:tcPr>
          <w:p w14:paraId="200D2349" w14:textId="77777777" w:rsidR="005B3CFE" w:rsidRDefault="005B3CFE" w:rsidP="00053700">
            <w:pPr>
              <w:widowControl/>
              <w:jc w:val="left"/>
            </w:pPr>
          </w:p>
        </w:tc>
      </w:tr>
      <w:tr w:rsidR="005B3CFE" w14:paraId="405A8651" w14:textId="77777777" w:rsidTr="00053700">
        <w:tc>
          <w:tcPr>
            <w:tcW w:w="283" w:type="dxa"/>
            <w:tcBorders>
              <w:top w:val="nil"/>
              <w:bottom w:val="nil"/>
              <w:right w:val="single" w:sz="4" w:space="0" w:color="auto"/>
            </w:tcBorders>
          </w:tcPr>
          <w:p w14:paraId="7244B639" w14:textId="77777777" w:rsidR="005B3CFE" w:rsidRDefault="005B3CFE" w:rsidP="00053700">
            <w:pPr>
              <w:widowControl/>
              <w:jc w:val="left"/>
            </w:pPr>
          </w:p>
        </w:tc>
        <w:tc>
          <w:tcPr>
            <w:tcW w:w="1134" w:type="dxa"/>
            <w:tcBorders>
              <w:left w:val="single" w:sz="4" w:space="0" w:color="auto"/>
            </w:tcBorders>
          </w:tcPr>
          <w:p w14:paraId="510FA995" w14:textId="77777777" w:rsidR="005B3CFE" w:rsidRDefault="005B3CFE" w:rsidP="00053700">
            <w:pPr>
              <w:widowControl/>
              <w:jc w:val="left"/>
            </w:pPr>
            <w:r>
              <w:rPr>
                <w:rFonts w:hint="eastAsia"/>
              </w:rPr>
              <w:t>栄養教諭</w:t>
            </w:r>
          </w:p>
        </w:tc>
        <w:tc>
          <w:tcPr>
            <w:tcW w:w="3544" w:type="dxa"/>
            <w:tcBorders>
              <w:left w:val="single" w:sz="4" w:space="0" w:color="auto"/>
            </w:tcBorders>
          </w:tcPr>
          <w:p w14:paraId="60E9A327" w14:textId="77777777" w:rsidR="005B3CFE" w:rsidRDefault="005B3CFE" w:rsidP="00053700">
            <w:pPr>
              <w:widowControl/>
              <w:jc w:val="left"/>
            </w:pPr>
            <w:r>
              <w:t>道徳、総合的な学習の時間等の指導法及び生徒指導、教育相談等に関する科目（道徳、総合的な学習の時間及び総合的な探究の時間並びに特別活動に関する内容に限る。）</w:t>
            </w:r>
          </w:p>
        </w:tc>
        <w:tc>
          <w:tcPr>
            <w:tcW w:w="3544" w:type="dxa"/>
            <w:tcBorders>
              <w:left w:val="single" w:sz="4" w:space="0" w:color="auto"/>
            </w:tcBorders>
          </w:tcPr>
          <w:p w14:paraId="7E24E9D4" w14:textId="77777777" w:rsidR="005B3CFE" w:rsidRDefault="005B3CFE" w:rsidP="00053700">
            <w:pPr>
              <w:widowControl/>
              <w:jc w:val="left"/>
            </w:pPr>
            <w:r>
              <w:t>道徳、総合的な学習の時間等の指導法及び生徒指導、教育相談等に関する科目（道徳、総合的な学習の時間及び特別活動に関する内容に限る。</w:t>
            </w:r>
            <w:r>
              <w:rPr>
                <w:rFonts w:hint="eastAsia"/>
              </w:rPr>
              <w:t>）</w:t>
            </w:r>
          </w:p>
        </w:tc>
        <w:tc>
          <w:tcPr>
            <w:tcW w:w="276" w:type="dxa"/>
            <w:tcBorders>
              <w:top w:val="nil"/>
              <w:left w:val="single" w:sz="4" w:space="0" w:color="auto"/>
              <w:bottom w:val="nil"/>
            </w:tcBorders>
          </w:tcPr>
          <w:p w14:paraId="692B61F9" w14:textId="77777777" w:rsidR="005B3CFE" w:rsidRDefault="005B3CFE" w:rsidP="00053700">
            <w:pPr>
              <w:widowControl/>
              <w:jc w:val="left"/>
            </w:pPr>
          </w:p>
        </w:tc>
      </w:tr>
      <w:tr w:rsidR="005B3CFE" w14:paraId="203258DC" w14:textId="77777777" w:rsidTr="00053700">
        <w:tc>
          <w:tcPr>
            <w:tcW w:w="283" w:type="dxa"/>
            <w:tcBorders>
              <w:top w:val="nil"/>
              <w:right w:val="nil"/>
            </w:tcBorders>
          </w:tcPr>
          <w:p w14:paraId="6BDFAABD" w14:textId="77777777" w:rsidR="005B3CFE" w:rsidRDefault="005B3CFE" w:rsidP="00053700">
            <w:pPr>
              <w:widowControl/>
              <w:jc w:val="left"/>
            </w:pPr>
          </w:p>
        </w:tc>
        <w:tc>
          <w:tcPr>
            <w:tcW w:w="1134" w:type="dxa"/>
            <w:tcBorders>
              <w:left w:val="nil"/>
              <w:right w:val="nil"/>
            </w:tcBorders>
          </w:tcPr>
          <w:p w14:paraId="7EA60247" w14:textId="77777777" w:rsidR="005B3CFE" w:rsidRDefault="005B3CFE" w:rsidP="00053700">
            <w:pPr>
              <w:widowControl/>
              <w:jc w:val="left"/>
            </w:pPr>
          </w:p>
        </w:tc>
        <w:tc>
          <w:tcPr>
            <w:tcW w:w="3544" w:type="dxa"/>
            <w:tcBorders>
              <w:left w:val="nil"/>
              <w:right w:val="nil"/>
            </w:tcBorders>
          </w:tcPr>
          <w:p w14:paraId="41B2541B" w14:textId="77777777" w:rsidR="005B3CFE" w:rsidRDefault="005B3CFE" w:rsidP="00053700">
            <w:pPr>
              <w:widowControl/>
              <w:jc w:val="left"/>
            </w:pPr>
          </w:p>
        </w:tc>
        <w:tc>
          <w:tcPr>
            <w:tcW w:w="3544" w:type="dxa"/>
            <w:tcBorders>
              <w:left w:val="nil"/>
              <w:right w:val="nil"/>
            </w:tcBorders>
          </w:tcPr>
          <w:p w14:paraId="71516274" w14:textId="77777777" w:rsidR="005B3CFE" w:rsidRDefault="005B3CFE" w:rsidP="00053700">
            <w:pPr>
              <w:widowControl/>
              <w:jc w:val="left"/>
            </w:pPr>
          </w:p>
        </w:tc>
        <w:tc>
          <w:tcPr>
            <w:tcW w:w="276" w:type="dxa"/>
            <w:tcBorders>
              <w:top w:val="nil"/>
              <w:left w:val="nil"/>
            </w:tcBorders>
          </w:tcPr>
          <w:p w14:paraId="5A3AE364" w14:textId="77777777" w:rsidR="005B3CFE" w:rsidRDefault="005B3CFE" w:rsidP="00053700">
            <w:pPr>
              <w:widowControl/>
              <w:jc w:val="left"/>
            </w:pPr>
          </w:p>
        </w:tc>
      </w:tr>
    </w:tbl>
    <w:p w14:paraId="4687A81E" w14:textId="77777777" w:rsidR="005B3CFE" w:rsidRDefault="005B3CFE" w:rsidP="005B3CFE">
      <w:pPr>
        <w:widowControl/>
        <w:jc w:val="left"/>
      </w:pPr>
    </w:p>
    <w:p w14:paraId="5D496994" w14:textId="77777777" w:rsidR="005B3CFE" w:rsidRDefault="005B3CFE" w:rsidP="005B3CFE">
      <w:pPr>
        <w:widowControl/>
        <w:ind w:leftChars="67" w:left="141"/>
        <w:jc w:val="left"/>
      </w:pPr>
      <w:r>
        <w:rPr>
          <w:rFonts w:hint="eastAsia"/>
        </w:rPr>
        <w:t>◆</w:t>
      </w:r>
      <w:hyperlink r:id="rId33" w:history="1">
        <w:r w:rsidRPr="007B0964">
          <w:rPr>
            <w:rStyle w:val="a7"/>
            <w:rFonts w:hint="eastAsia"/>
          </w:rPr>
          <w:t>7</w:t>
        </w:r>
        <w:r w:rsidRPr="007B0964">
          <w:rPr>
            <w:rStyle w:val="a7"/>
          </w:rPr>
          <w:t>月</w:t>
        </w:r>
        <w:r w:rsidRPr="007B0964">
          <w:rPr>
            <w:rStyle w:val="a7"/>
            <w:rFonts w:hint="eastAsia"/>
          </w:rPr>
          <w:t>2</w:t>
        </w:r>
        <w:r w:rsidRPr="007B0964">
          <w:rPr>
            <w:rStyle w:val="a7"/>
          </w:rPr>
          <w:t>8</w:t>
        </w:r>
        <w:r w:rsidRPr="007B0964">
          <w:rPr>
            <w:rStyle w:val="a7"/>
          </w:rPr>
          <w:t>日付け通知文</w:t>
        </w:r>
      </w:hyperlink>
    </w:p>
    <w:tbl>
      <w:tblPr>
        <w:tblStyle w:val="a9"/>
        <w:tblW w:w="0" w:type="auto"/>
        <w:tblInd w:w="279" w:type="dxa"/>
        <w:tblLook w:val="04A0" w:firstRow="1" w:lastRow="0" w:firstColumn="1" w:lastColumn="0" w:noHBand="0" w:noVBand="1"/>
      </w:tblPr>
      <w:tblGrid>
        <w:gridCol w:w="8781"/>
      </w:tblGrid>
      <w:tr w:rsidR="005B3CFE" w14:paraId="39F3E6AE" w14:textId="77777777" w:rsidTr="00053700">
        <w:tc>
          <w:tcPr>
            <w:tcW w:w="8781" w:type="dxa"/>
            <w:tcBorders>
              <w:top w:val="dashSmallGap" w:sz="4" w:space="0" w:color="auto"/>
              <w:left w:val="dashSmallGap" w:sz="4" w:space="0" w:color="auto"/>
              <w:bottom w:val="dashSmallGap" w:sz="4" w:space="0" w:color="auto"/>
              <w:right w:val="dashSmallGap" w:sz="4" w:space="0" w:color="auto"/>
            </w:tcBorders>
          </w:tcPr>
          <w:p w14:paraId="64643512" w14:textId="77777777" w:rsidR="005B3CFE" w:rsidRDefault="005B3CFE" w:rsidP="00053700">
            <w:pPr>
              <w:widowControl/>
              <w:jc w:val="left"/>
            </w:pPr>
            <w:r>
              <w:t>第２</w:t>
            </w:r>
            <w:r>
              <w:t xml:space="preserve"> </w:t>
            </w:r>
            <w:r>
              <w:t>改正等の要点</w:t>
            </w:r>
          </w:p>
          <w:p w14:paraId="7354D95D" w14:textId="77777777" w:rsidR="005B3CFE" w:rsidRDefault="005B3CFE" w:rsidP="00053700">
            <w:pPr>
              <w:widowControl/>
              <w:jc w:val="left"/>
            </w:pPr>
            <w:r>
              <w:t>（</w:t>
            </w:r>
            <w:r>
              <w:rPr>
                <w:rFonts w:hint="eastAsia"/>
              </w:rPr>
              <w:t>2</w:t>
            </w:r>
            <w:r>
              <w:t>）高等学校学習指導要領の改訂に伴う規定の整備</w:t>
            </w:r>
          </w:p>
          <w:p w14:paraId="1923BF38" w14:textId="77777777" w:rsidR="005B3CFE" w:rsidRDefault="005B3CFE" w:rsidP="00053700">
            <w:pPr>
              <w:widowControl/>
              <w:ind w:leftChars="220" w:left="603" w:hangingChars="67" w:hanging="141"/>
              <w:jc w:val="left"/>
            </w:pPr>
            <w:r>
              <w:rPr>
                <w:rFonts w:ascii="ＭＳ 明朝" w:hAnsi="ＭＳ 明朝" w:cs="ＭＳ 明朝" w:hint="eastAsia"/>
              </w:rPr>
              <w:t>①</w:t>
            </w:r>
            <w:r>
              <w:t xml:space="preserve"> </w:t>
            </w:r>
            <w:r>
              <w:t>高等学校教諭普通免許状の授与に必要な科目の単位に含めることが必要な事項等について、「総合的な学習の時間」を「総合的な探究の時間」に改める等の規定の整備を行うこと（施行規則第</w:t>
            </w:r>
            <w:r>
              <w:rPr>
                <w:rFonts w:hint="eastAsia"/>
              </w:rPr>
              <w:t>5</w:t>
            </w:r>
            <w:r>
              <w:t>条第</w:t>
            </w:r>
            <w:r>
              <w:rPr>
                <w:rFonts w:hint="eastAsia"/>
              </w:rPr>
              <w:t>1</w:t>
            </w:r>
            <w:r>
              <w:t>項、第</w:t>
            </w:r>
            <w:r>
              <w:rPr>
                <w:rFonts w:hint="eastAsia"/>
              </w:rPr>
              <w:t>9</w:t>
            </w:r>
            <w:r>
              <w:t>条、第</w:t>
            </w:r>
            <w:r>
              <w:t>10</w:t>
            </w:r>
            <w:r>
              <w:t>条及び第</w:t>
            </w:r>
            <w:r>
              <w:t>65</w:t>
            </w:r>
            <w:r>
              <w:t>条の</w:t>
            </w:r>
            <w:r>
              <w:rPr>
                <w:rFonts w:hint="eastAsia"/>
              </w:rPr>
              <w:t>8</w:t>
            </w:r>
            <w:r>
              <w:t>関係）。</w:t>
            </w:r>
          </w:p>
          <w:p w14:paraId="0B6B99B2" w14:textId="77777777" w:rsidR="005B3CFE" w:rsidRPr="00394D5D" w:rsidRDefault="005B3CFE" w:rsidP="00053700">
            <w:pPr>
              <w:widowControl/>
              <w:ind w:leftChars="220" w:left="603" w:hangingChars="67" w:hanging="141"/>
              <w:jc w:val="left"/>
            </w:pPr>
            <w:r>
              <w:rPr>
                <w:rFonts w:ascii="ＭＳ 明朝" w:hAnsi="ＭＳ 明朝" w:cs="ＭＳ 明朝" w:hint="eastAsia"/>
              </w:rPr>
              <w:lastRenderedPageBreak/>
              <w:t>② ①</w:t>
            </w:r>
            <w:r>
              <w:t>の施行日（公布日である令和</w:t>
            </w:r>
            <w:r>
              <w:rPr>
                <w:rFonts w:hint="eastAsia"/>
              </w:rPr>
              <w:t>4</w:t>
            </w:r>
            <w:r>
              <w:t>年</w:t>
            </w:r>
            <w:r>
              <w:rPr>
                <w:rFonts w:hint="eastAsia"/>
              </w:rPr>
              <w:t>7</w:t>
            </w:r>
            <w:r>
              <w:t>月</w:t>
            </w:r>
            <w:r>
              <w:t>28</w:t>
            </w:r>
            <w:r>
              <w:t>日）において課程認定大学、教員養成機関、養護教諭養成機関又は栄養教諭養成機関に在学している者で、これらを卒業するまでに旧規則の規定により総合的な学習の指導法等に関する科目の単位を修得する場合、同日において免許法認定講習・公開講座・通信教育の課程を履修している者で、同科目の単位を修得する場合又は同日までに同科目の単位を修得した場合は、当該単位を新規則に規定する総合的な探究の指導法等に関する科目の単位とみなすこと（改正省令附則第</w:t>
            </w:r>
            <w:r>
              <w:rPr>
                <w:rFonts w:hint="eastAsia"/>
              </w:rPr>
              <w:t>3</w:t>
            </w:r>
            <w:r>
              <w:t>項関係）。</w:t>
            </w:r>
          </w:p>
        </w:tc>
      </w:tr>
    </w:tbl>
    <w:p w14:paraId="5CE570B5" w14:textId="77777777" w:rsidR="005B3CFE" w:rsidRDefault="005B3CFE" w:rsidP="005B3CFE">
      <w:pPr>
        <w:widowControl/>
        <w:ind w:leftChars="67" w:left="141"/>
        <w:jc w:val="left"/>
      </w:pPr>
    </w:p>
    <w:p w14:paraId="6921C53D" w14:textId="77777777" w:rsidR="005B3CFE" w:rsidRDefault="005B3CFE" w:rsidP="005B3CFE">
      <w:pPr>
        <w:widowControl/>
        <w:ind w:leftChars="67" w:left="141"/>
        <w:jc w:val="left"/>
      </w:pPr>
      <w:r>
        <w:rPr>
          <w:rFonts w:hint="eastAsia"/>
        </w:rPr>
        <w:t xml:space="preserve">　</w:t>
      </w:r>
      <w:r w:rsidRPr="00747332">
        <w:rPr>
          <w:rFonts w:hint="eastAsia"/>
        </w:rPr>
        <w:t>「総合的な学習の時間」を「総合的な探究の時間」に改める</w:t>
      </w:r>
      <w:r>
        <w:rPr>
          <w:rFonts w:hint="eastAsia"/>
        </w:rPr>
        <w:t>改正免許法施行規則が</w:t>
      </w:r>
      <w:r>
        <w:rPr>
          <w:rFonts w:hint="eastAsia"/>
        </w:rPr>
        <w:t>2</w:t>
      </w:r>
      <w:r>
        <w:t>022</w:t>
      </w:r>
      <w:r>
        <w:rPr>
          <w:rFonts w:hint="eastAsia"/>
        </w:rPr>
        <w:t>（</w:t>
      </w:r>
      <w:r>
        <w:t>令和</w:t>
      </w:r>
      <w:r>
        <w:rPr>
          <w:rFonts w:hint="eastAsia"/>
        </w:rPr>
        <w:t>4</w:t>
      </w:r>
      <w:r>
        <w:rPr>
          <w:rFonts w:hint="eastAsia"/>
        </w:rPr>
        <w:t>）</w:t>
      </w:r>
      <w:r>
        <w:rPr>
          <w:rFonts w:hint="eastAsia"/>
        </w:rPr>
        <w:t>7</w:t>
      </w:r>
      <w:r>
        <w:rPr>
          <w:rFonts w:hint="eastAsia"/>
        </w:rPr>
        <w:t>月</w:t>
      </w:r>
      <w:r>
        <w:rPr>
          <w:rFonts w:hint="eastAsia"/>
        </w:rPr>
        <w:t>2</w:t>
      </w:r>
      <w:r>
        <w:t>8</w:t>
      </w:r>
      <w:r>
        <w:rPr>
          <w:rFonts w:hint="eastAsia"/>
        </w:rPr>
        <w:t>日に公布され、即日施行されました。</w:t>
      </w:r>
    </w:p>
    <w:p w14:paraId="4F98AE2B" w14:textId="77777777" w:rsidR="005B3CFE" w:rsidRDefault="005B3CFE" w:rsidP="005B3CFE">
      <w:pPr>
        <w:widowControl/>
        <w:ind w:leftChars="67" w:left="141"/>
        <w:jc w:val="left"/>
      </w:pPr>
      <w:r>
        <w:rPr>
          <w:rFonts w:hint="eastAsia"/>
        </w:rPr>
        <w:t xml:space="preserve">　対象となるのは高等学校（改正免許法施行規則第</w:t>
      </w:r>
      <w:r>
        <w:rPr>
          <w:rFonts w:hint="eastAsia"/>
        </w:rPr>
        <w:t>5</w:t>
      </w:r>
      <w:r>
        <w:rPr>
          <w:rFonts w:hint="eastAsia"/>
        </w:rPr>
        <w:t>条）、養護教諭（改正免許法施行規則第</w:t>
      </w:r>
      <w:r>
        <w:t>9</w:t>
      </w:r>
      <w:r>
        <w:rPr>
          <w:rFonts w:hint="eastAsia"/>
        </w:rPr>
        <w:t>条）、栄養教諭（改正免許法施行規則第</w:t>
      </w:r>
      <w:r>
        <w:t>10</w:t>
      </w:r>
      <w:r>
        <w:rPr>
          <w:rFonts w:hint="eastAsia"/>
        </w:rPr>
        <w:t>条）の</w:t>
      </w:r>
      <w:r>
        <w:rPr>
          <w:rFonts w:hint="eastAsia"/>
        </w:rPr>
        <w:t>3</w:t>
      </w:r>
      <w:r>
        <w:rPr>
          <w:rFonts w:hint="eastAsia"/>
        </w:rPr>
        <w:t>つの免許種になります。</w:t>
      </w:r>
    </w:p>
    <w:p w14:paraId="2F5E8EE0" w14:textId="77777777" w:rsidR="005B3CFE" w:rsidRDefault="005B3CFE" w:rsidP="005B3CFE">
      <w:pPr>
        <w:widowControl/>
        <w:ind w:leftChars="67" w:left="141"/>
        <w:jc w:val="left"/>
      </w:pPr>
      <w:r>
        <w:rPr>
          <w:rFonts w:hint="eastAsia"/>
        </w:rPr>
        <w:t xml:space="preserve">　この改正を受け、高一種免、養護一種・二種免、栄養一種・二種免の学力に関する証明書の発行においては、</w:t>
      </w:r>
      <w:r>
        <w:rPr>
          <w:rFonts w:hint="eastAsia"/>
        </w:rPr>
        <w:t>2</w:t>
      </w:r>
      <w:r>
        <w:t>022</w:t>
      </w:r>
      <w:r>
        <w:rPr>
          <w:rFonts w:hint="eastAsia"/>
        </w:rPr>
        <w:t>（</w:t>
      </w:r>
      <w:r>
        <w:t>令和</w:t>
      </w:r>
      <w:r>
        <w:rPr>
          <w:rFonts w:hint="eastAsia"/>
        </w:rPr>
        <w:t>4</w:t>
      </w:r>
      <w:r>
        <w:rPr>
          <w:rFonts w:hint="eastAsia"/>
        </w:rPr>
        <w:t>）</w:t>
      </w:r>
      <w:r>
        <w:t>年</w:t>
      </w:r>
      <w:r>
        <w:rPr>
          <w:rFonts w:hint="eastAsia"/>
        </w:rPr>
        <w:t>7</w:t>
      </w:r>
      <w:r>
        <w:t>月</w:t>
      </w:r>
      <w:r>
        <w:t>28</w:t>
      </w:r>
      <w:r>
        <w:t>日</w:t>
      </w:r>
      <w:r>
        <w:rPr>
          <w:rFonts w:hint="eastAsia"/>
        </w:rPr>
        <w:t>以降は改正後の事項名で証明することになります。</w:t>
      </w:r>
      <w:r w:rsidRPr="00376DBF">
        <w:rPr>
          <w:rFonts w:hint="eastAsia"/>
        </w:rPr>
        <w:t>ただし、期限は示されていないものの改正前の「総合的な学習の時間の指導法」という名称のままの証明書でも受理するよう</w:t>
      </w:r>
      <w:r w:rsidRPr="00376DBF">
        <w:rPr>
          <w:rFonts w:hint="eastAsia"/>
        </w:rPr>
        <w:t>8</w:t>
      </w:r>
      <w:r w:rsidRPr="00376DBF">
        <w:rPr>
          <w:rFonts w:hint="eastAsia"/>
        </w:rPr>
        <w:t>月</w:t>
      </w:r>
      <w:r w:rsidRPr="00376DBF">
        <w:rPr>
          <w:rFonts w:hint="eastAsia"/>
        </w:rPr>
        <w:t>30</w:t>
      </w:r>
      <w:r w:rsidRPr="00376DBF">
        <w:rPr>
          <w:rFonts w:hint="eastAsia"/>
        </w:rPr>
        <w:t>日に発信されたメールで都道府県教育委員会に指示されています。</w:t>
      </w:r>
    </w:p>
    <w:p w14:paraId="599BE663" w14:textId="77777777" w:rsidR="005B3CFE" w:rsidRDefault="005B3CFE" w:rsidP="005B3CFE">
      <w:pPr>
        <w:widowControl/>
        <w:ind w:leftChars="67" w:left="141"/>
        <w:jc w:val="left"/>
      </w:pPr>
    </w:p>
    <w:p w14:paraId="4CE25AF3" w14:textId="77777777" w:rsidR="005B3CFE" w:rsidRDefault="005B3CFE" w:rsidP="005B3CFE">
      <w:pPr>
        <w:widowControl/>
        <w:ind w:leftChars="67" w:left="141"/>
        <w:jc w:val="left"/>
      </w:pPr>
      <w:r>
        <w:rPr>
          <w:rFonts w:hint="eastAsia"/>
        </w:rPr>
        <w:t>◆</w:t>
      </w:r>
      <w:r w:rsidRPr="00376DBF">
        <w:rPr>
          <w:rFonts w:hint="eastAsia"/>
        </w:rPr>
        <w:t>8</w:t>
      </w:r>
      <w:r w:rsidRPr="00376DBF">
        <w:rPr>
          <w:rFonts w:hint="eastAsia"/>
        </w:rPr>
        <w:t>月</w:t>
      </w:r>
      <w:r w:rsidRPr="00376DBF">
        <w:rPr>
          <w:rFonts w:hint="eastAsia"/>
        </w:rPr>
        <w:t>30</w:t>
      </w:r>
      <w:r w:rsidRPr="00376DBF">
        <w:rPr>
          <w:rFonts w:hint="eastAsia"/>
        </w:rPr>
        <w:t>日に発信されたメール</w:t>
      </w:r>
    </w:p>
    <w:tbl>
      <w:tblPr>
        <w:tblStyle w:val="a9"/>
        <w:tblW w:w="0" w:type="auto"/>
        <w:tblInd w:w="279" w:type="dxa"/>
        <w:tblLook w:val="04A0" w:firstRow="1" w:lastRow="0" w:firstColumn="1" w:lastColumn="0" w:noHBand="0" w:noVBand="1"/>
      </w:tblPr>
      <w:tblGrid>
        <w:gridCol w:w="8781"/>
      </w:tblGrid>
      <w:tr w:rsidR="005B3CFE" w14:paraId="6EC91115" w14:textId="77777777" w:rsidTr="00053700">
        <w:tc>
          <w:tcPr>
            <w:tcW w:w="8781" w:type="dxa"/>
            <w:tcBorders>
              <w:top w:val="dashSmallGap" w:sz="4" w:space="0" w:color="auto"/>
              <w:left w:val="dashSmallGap" w:sz="4" w:space="0" w:color="auto"/>
              <w:bottom w:val="dashSmallGap" w:sz="4" w:space="0" w:color="auto"/>
              <w:right w:val="dashSmallGap" w:sz="4" w:space="0" w:color="auto"/>
            </w:tcBorders>
          </w:tcPr>
          <w:p w14:paraId="22C80734" w14:textId="53A00D09" w:rsidR="005B3CFE" w:rsidRDefault="005B3CFE" w:rsidP="00053700">
            <w:pPr>
              <w:widowControl/>
              <w:ind w:firstLineChars="100" w:firstLine="210"/>
              <w:jc w:val="left"/>
            </w:pPr>
            <w:r w:rsidRPr="00376DBF">
              <w:rPr>
                <w:rFonts w:hint="eastAsia"/>
              </w:rPr>
              <w:t>各都道府県教育委員会においては、本省令附則第</w:t>
            </w:r>
            <w:r w:rsidR="008C66FC">
              <w:rPr>
                <w:rFonts w:hint="eastAsia"/>
              </w:rPr>
              <w:t>3</w:t>
            </w:r>
            <w:r w:rsidRPr="00376DBF">
              <w:rPr>
                <w:rFonts w:hint="eastAsia"/>
              </w:rPr>
              <w:t>項の経過措置を踏まえ、提出された学力に関する証明書において「総合的な学習の時間」との旧名称となっていた場合においても、申請を受理するなど、免許状の申請者に負担が生じないよう、柔軟なご対応をお願いいたします。</w:t>
            </w:r>
          </w:p>
        </w:tc>
      </w:tr>
    </w:tbl>
    <w:p w14:paraId="32A13F80" w14:textId="77777777" w:rsidR="005B3CFE" w:rsidRDefault="005B3CFE" w:rsidP="005B3CFE">
      <w:pPr>
        <w:widowControl/>
        <w:ind w:leftChars="67" w:left="141"/>
        <w:jc w:val="left"/>
      </w:pPr>
    </w:p>
    <w:p w14:paraId="6F0DE87D" w14:textId="77777777" w:rsidR="005B3CFE" w:rsidRDefault="005B3CFE" w:rsidP="005B3CFE">
      <w:pPr>
        <w:ind w:leftChars="67" w:left="141"/>
      </w:pPr>
      <w:r>
        <w:rPr>
          <w:rFonts w:hint="eastAsia"/>
        </w:rPr>
        <w:t xml:space="preserve">　令和</w:t>
      </w:r>
      <w:r>
        <w:t>4</w:t>
      </w:r>
      <w:r>
        <w:rPr>
          <w:rFonts w:hint="eastAsia"/>
        </w:rPr>
        <w:t>年改正規則附則第</w:t>
      </w:r>
      <w:r>
        <w:t>3</w:t>
      </w:r>
      <w:r>
        <w:rPr>
          <w:rFonts w:hint="eastAsia"/>
        </w:rPr>
        <w:t>項の「</w:t>
      </w:r>
      <w:r>
        <w:rPr>
          <w:rFonts w:ascii="ＭＳ 明朝" w:hAnsi="ＭＳ 明朝" w:hint="eastAsia"/>
        </w:rPr>
        <w:t>施行の</w:t>
      </w:r>
      <w:r w:rsidRPr="00337CEA">
        <w:t>日におい</w:t>
      </w:r>
      <w:r>
        <w:rPr>
          <w:rFonts w:hint="eastAsia"/>
        </w:rPr>
        <w:t>て課程認定</w:t>
      </w:r>
      <w:r w:rsidRPr="00337CEA">
        <w:rPr>
          <w:rFonts w:ascii="ＭＳ 明朝" w:hAnsi="ＭＳ 明朝" w:hint="eastAsia"/>
        </w:rPr>
        <w:t>大学</w:t>
      </w:r>
      <w:r>
        <w:rPr>
          <w:rFonts w:ascii="ＭＳ 明朝" w:hAnsi="ＭＳ 明朝" w:hint="eastAsia"/>
        </w:rPr>
        <w:t>…</w:t>
      </w:r>
      <w:r w:rsidRPr="00337CEA">
        <w:rPr>
          <w:rFonts w:ascii="ＭＳ 明朝" w:hAnsi="ＭＳ 明朝" w:hint="eastAsia"/>
        </w:rPr>
        <w:t>に在学している者</w:t>
      </w:r>
      <w:r>
        <w:rPr>
          <w:rFonts w:ascii="ＭＳ 明朝" w:hAnsi="ＭＳ 明朝" w:hint="eastAsia"/>
        </w:rPr>
        <w:t>」というのは</w:t>
      </w:r>
      <w:r w:rsidRPr="00972B65">
        <w:t>4</w:t>
      </w:r>
      <w:r w:rsidRPr="00972B65">
        <w:t>年制大学では</w:t>
      </w:r>
      <w:r>
        <w:rPr>
          <w:rFonts w:hint="eastAsia"/>
        </w:rPr>
        <w:t>新課程（新法適用）の</w:t>
      </w:r>
      <w:r w:rsidRPr="00972B65">
        <w:t>2019</w:t>
      </w:r>
      <w:r>
        <w:rPr>
          <w:rFonts w:hint="eastAsia"/>
        </w:rPr>
        <w:t>（令和元）</w:t>
      </w:r>
      <w:r w:rsidRPr="00972B65">
        <w:t>～</w:t>
      </w:r>
      <w:r w:rsidRPr="00972B65">
        <w:t>202</w:t>
      </w:r>
      <w:r>
        <w:t>2</w:t>
      </w:r>
      <w:r>
        <w:rPr>
          <w:rFonts w:hint="eastAsia"/>
        </w:rPr>
        <w:t>（令和</w:t>
      </w:r>
      <w:r>
        <w:rPr>
          <w:rFonts w:hint="eastAsia"/>
        </w:rPr>
        <w:t>4</w:t>
      </w:r>
      <w:r>
        <w:rPr>
          <w:rFonts w:hint="eastAsia"/>
        </w:rPr>
        <w:t>）年度入学生になります。</w:t>
      </w:r>
    </w:p>
    <w:p w14:paraId="039CFF32" w14:textId="77777777" w:rsidR="005B3CFE" w:rsidRDefault="005B3CFE" w:rsidP="005B3CFE">
      <w:pPr>
        <w:ind w:leftChars="67" w:left="141" w:firstLineChars="100" w:firstLine="210"/>
      </w:pPr>
      <w:r>
        <w:rPr>
          <w:rFonts w:hint="eastAsia"/>
        </w:rPr>
        <w:t>それは令和</w:t>
      </w:r>
      <w:r>
        <w:t>4</w:t>
      </w:r>
      <w:r>
        <w:rPr>
          <w:rFonts w:hint="eastAsia"/>
        </w:rPr>
        <w:t>年改正規則附則第</w:t>
      </w:r>
      <w:r>
        <w:t>3</w:t>
      </w:r>
      <w:r>
        <w:rPr>
          <w:rFonts w:hint="eastAsia"/>
        </w:rPr>
        <w:t>項の表のとおり第</w:t>
      </w:r>
      <w:r>
        <w:rPr>
          <w:rFonts w:hint="eastAsia"/>
        </w:rPr>
        <w:t>2</w:t>
      </w:r>
      <w:r>
        <w:rPr>
          <w:rFonts w:hint="eastAsia"/>
        </w:rPr>
        <w:t>欄の旧規則に規定する科目が</w:t>
      </w:r>
      <w:r>
        <w:rPr>
          <w:rFonts w:ascii="ＭＳ 明朝" w:hAnsi="ＭＳ 明朝" w:hint="eastAsia"/>
        </w:rPr>
        <w:t>「</w:t>
      </w:r>
      <w:r w:rsidRPr="00285BD7">
        <w:rPr>
          <w:rFonts w:ascii="ＭＳ 明朝" w:hAnsi="ＭＳ 明朝" w:hint="eastAsia"/>
        </w:rPr>
        <w:t>道徳、総合的な学習の時間等の指導法及び生徒指導、教育相談等に関する科目</w:t>
      </w:r>
      <w:r>
        <w:rPr>
          <w:rFonts w:ascii="ＭＳ 明朝" w:hAnsi="ＭＳ 明朝" w:hint="eastAsia"/>
        </w:rPr>
        <w:t>」と記載されているとおり新法下の規則名になっていることからも明らかです。</w:t>
      </w:r>
    </w:p>
    <w:p w14:paraId="38F6D757" w14:textId="77777777" w:rsidR="005B3CFE" w:rsidRDefault="005B3CFE" w:rsidP="005B3CFE">
      <w:pPr>
        <w:ind w:leftChars="67" w:left="141" w:firstLineChars="100" w:firstLine="210"/>
      </w:pPr>
      <w:r>
        <w:rPr>
          <w:rFonts w:hint="eastAsia"/>
        </w:rPr>
        <w:t>2</w:t>
      </w:r>
      <w:r>
        <w:t>018</w:t>
      </w:r>
      <w:r>
        <w:rPr>
          <w:rFonts w:hint="eastAsia"/>
        </w:rPr>
        <w:t>（平成</w:t>
      </w:r>
      <w:r>
        <w:rPr>
          <w:rFonts w:hint="eastAsia"/>
        </w:rPr>
        <w:t>3</w:t>
      </w:r>
      <w:r>
        <w:t>0</w:t>
      </w:r>
      <w:r>
        <w:rPr>
          <w:rFonts w:hint="eastAsia"/>
        </w:rPr>
        <w:t>）年度以前入学生については旧課程（旧法適用）のため、旧法下の</w:t>
      </w:r>
      <w:r w:rsidRPr="001A0E86">
        <w:rPr>
          <w:rFonts w:hint="eastAsia"/>
        </w:rPr>
        <w:t>「</w:t>
      </w:r>
      <w:r w:rsidRPr="001B2E05">
        <w:rPr>
          <w:rFonts w:hint="eastAsia"/>
        </w:rPr>
        <w:t>教育課程及び指導法に関する科目（各教科の指導法に係る部分を除く。）</w:t>
      </w:r>
      <w:r w:rsidRPr="001A0E86">
        <w:rPr>
          <w:rFonts w:hint="eastAsia"/>
        </w:rPr>
        <w:t>」</w:t>
      </w:r>
      <w:r>
        <w:rPr>
          <w:rFonts w:hint="eastAsia"/>
        </w:rPr>
        <w:t>、「</w:t>
      </w:r>
      <w:r w:rsidRPr="001B2E05">
        <w:rPr>
          <w:rFonts w:hint="eastAsia"/>
        </w:rPr>
        <w:t>生徒指導、教育相談及び進路指導等に関する科目</w:t>
      </w:r>
      <w:r>
        <w:rPr>
          <w:rFonts w:hint="eastAsia"/>
        </w:rPr>
        <w:t>」</w:t>
      </w:r>
      <w:r w:rsidRPr="001A0E86">
        <w:rPr>
          <w:rFonts w:hint="eastAsia"/>
        </w:rPr>
        <w:t>や「</w:t>
      </w:r>
      <w:r w:rsidRPr="001B2E05">
        <w:rPr>
          <w:rFonts w:hint="eastAsia"/>
        </w:rPr>
        <w:t>教職に関する科目に準ずる科目（総合的な学習の時間の指導法に関する内容を含むものに限る。）</w:t>
      </w:r>
      <w:r w:rsidRPr="001A0E86">
        <w:rPr>
          <w:rFonts w:hint="eastAsia"/>
        </w:rPr>
        <w:t>」</w:t>
      </w:r>
      <w:r>
        <w:rPr>
          <w:rFonts w:hint="eastAsia"/>
        </w:rPr>
        <w:t>において</w:t>
      </w:r>
      <w:r w:rsidRPr="001B2E05">
        <w:rPr>
          <w:rFonts w:hint="eastAsia"/>
        </w:rPr>
        <w:t>総合的な学習の時間の指導法</w:t>
      </w:r>
      <w:r>
        <w:rPr>
          <w:rFonts w:hint="eastAsia"/>
        </w:rPr>
        <w:t>の内容を含んで修得している場合においては、旧法から新法への読み替えを行い、令和</w:t>
      </w:r>
      <w:r>
        <w:rPr>
          <w:rFonts w:hint="eastAsia"/>
        </w:rPr>
        <w:t>4</w:t>
      </w:r>
      <w:r>
        <w:rPr>
          <w:rFonts w:hint="eastAsia"/>
        </w:rPr>
        <w:t>年改正規則附則第</w:t>
      </w:r>
      <w:r>
        <w:t>3</w:t>
      </w:r>
      <w:r>
        <w:rPr>
          <w:rFonts w:hint="eastAsia"/>
        </w:rPr>
        <w:t>項を適用するということになります。</w:t>
      </w:r>
    </w:p>
    <w:p w14:paraId="6AADE072" w14:textId="77777777" w:rsidR="00910CEF" w:rsidRDefault="00910CEF" w:rsidP="00C5088A"/>
    <w:p w14:paraId="6298B21C" w14:textId="17783202" w:rsidR="008C66FC" w:rsidRDefault="008C66FC" w:rsidP="005D79C3">
      <w:pPr>
        <w:ind w:leftChars="67" w:left="141"/>
      </w:pPr>
      <w:r>
        <w:rPr>
          <w:rFonts w:hint="eastAsia"/>
        </w:rPr>
        <w:t xml:space="preserve">　この改正が</w:t>
      </w:r>
      <w:r>
        <w:rPr>
          <w:rFonts w:hint="eastAsia"/>
        </w:rPr>
        <w:t>2</w:t>
      </w:r>
      <w:r>
        <w:t>022</w:t>
      </w:r>
      <w:r>
        <w:rPr>
          <w:rFonts w:hint="eastAsia"/>
        </w:rPr>
        <w:t>（</w:t>
      </w:r>
      <w:r>
        <w:t>令和</w:t>
      </w:r>
      <w:r>
        <w:rPr>
          <w:rFonts w:hint="eastAsia"/>
        </w:rPr>
        <w:t>4</w:t>
      </w:r>
      <w:r>
        <w:rPr>
          <w:rFonts w:hint="eastAsia"/>
        </w:rPr>
        <w:t>）</w:t>
      </w:r>
      <w:r>
        <w:t>年</w:t>
      </w:r>
      <w:r>
        <w:rPr>
          <w:rFonts w:hint="eastAsia"/>
        </w:rPr>
        <w:t>7</w:t>
      </w:r>
      <w:r>
        <w:t>月</w:t>
      </w:r>
      <w:r>
        <w:t>28</w:t>
      </w:r>
      <w:r>
        <w:t>日</w:t>
      </w:r>
      <w:r>
        <w:rPr>
          <w:rFonts w:hint="eastAsia"/>
        </w:rPr>
        <w:t>に公布・即日施行であったため、</w:t>
      </w:r>
      <w:r>
        <w:rPr>
          <w:rFonts w:hint="eastAsia"/>
        </w:rPr>
        <w:t>2022</w:t>
      </w:r>
      <w:r>
        <w:rPr>
          <w:rFonts w:hint="eastAsia"/>
        </w:rPr>
        <w:t>（令和</w:t>
      </w:r>
      <w:r>
        <w:rPr>
          <w:rFonts w:hint="eastAsia"/>
        </w:rPr>
        <w:t>4</w:t>
      </w:r>
      <w:r>
        <w:rPr>
          <w:rFonts w:hint="eastAsia"/>
        </w:rPr>
        <w:t>）年度</w:t>
      </w:r>
      <w:r>
        <w:rPr>
          <w:rFonts w:hint="eastAsia"/>
        </w:rPr>
        <w:lastRenderedPageBreak/>
        <w:t>後期に開講される科目は旧規則のもとでの開講になると思われていました。しかし、</w:t>
      </w:r>
      <w:r w:rsidRPr="00AA1ACA">
        <w:rPr>
          <w:rFonts w:hint="eastAsia"/>
        </w:rPr>
        <w:t>施行規則第</w:t>
      </w:r>
      <w:r>
        <w:rPr>
          <w:rFonts w:hint="eastAsia"/>
        </w:rPr>
        <w:t>5</w:t>
      </w:r>
      <w:r w:rsidRPr="00AA1ACA">
        <w:rPr>
          <w:rFonts w:hint="eastAsia"/>
        </w:rPr>
        <w:t>条の表備考</w:t>
      </w:r>
      <w:r>
        <w:rPr>
          <w:rFonts w:hint="eastAsia"/>
        </w:rPr>
        <w:t>2</w:t>
      </w:r>
      <w:r w:rsidRPr="00AA1ACA">
        <w:rPr>
          <w:rFonts w:hint="eastAsia"/>
        </w:rPr>
        <w:t>では、授業の内容について高校学習指導要領に即した内容にすることと定められており、本改正前から学習指導要領が施行された段階で、既に「探究」の内容</w:t>
      </w:r>
      <w:r>
        <w:rPr>
          <w:rFonts w:hint="eastAsia"/>
        </w:rPr>
        <w:t>が含まれているということで、施行日以降に修得した単位については新規則でのもとでの修得ということになります。</w:t>
      </w:r>
    </w:p>
    <w:p w14:paraId="6FFE2151" w14:textId="77777777" w:rsidR="008C66FC" w:rsidRDefault="008C66FC" w:rsidP="00C5088A"/>
    <w:p w14:paraId="180716A4" w14:textId="7CEB5299" w:rsidR="00AA1ACA" w:rsidRDefault="00AA1ACA" w:rsidP="00C5088A">
      <w:r>
        <w:rPr>
          <w:rFonts w:hint="eastAsia"/>
        </w:rPr>
        <w:t>◆</w:t>
      </w:r>
      <w:r>
        <w:rPr>
          <w:rFonts w:hint="eastAsia"/>
        </w:rPr>
        <w:t>2022/9/21</w:t>
      </w:r>
      <w:r>
        <w:rPr>
          <w:rFonts w:hint="eastAsia"/>
        </w:rPr>
        <w:t>文科省回答</w:t>
      </w:r>
    </w:p>
    <w:tbl>
      <w:tblPr>
        <w:tblStyle w:val="a9"/>
        <w:tblW w:w="0" w:type="auto"/>
        <w:tblInd w:w="137" w:type="dxa"/>
        <w:tblLook w:val="04A0" w:firstRow="1" w:lastRow="0" w:firstColumn="1" w:lastColumn="0" w:noHBand="0" w:noVBand="1"/>
      </w:tblPr>
      <w:tblGrid>
        <w:gridCol w:w="8923"/>
      </w:tblGrid>
      <w:tr w:rsidR="00AA1ACA" w14:paraId="57180E19" w14:textId="77777777" w:rsidTr="00AA1ACA">
        <w:tc>
          <w:tcPr>
            <w:tcW w:w="8923" w:type="dxa"/>
          </w:tcPr>
          <w:p w14:paraId="51BFC479" w14:textId="77777777" w:rsidR="00AA1ACA" w:rsidRDefault="00AA1ACA" w:rsidP="00AA1ACA">
            <w:pPr>
              <w:ind w:leftChars="14" w:left="170" w:hangingChars="67" w:hanging="141"/>
            </w:pPr>
            <w:r>
              <w:rPr>
                <w:rFonts w:hint="eastAsia"/>
              </w:rPr>
              <w:t>Q</w:t>
            </w:r>
            <w:r>
              <w:rPr>
                <w:rFonts w:hint="eastAsia"/>
              </w:rPr>
              <w:t xml:space="preserve">　今回の改正により授業科目名称、授業内容の変更が求められていないため、従前どおりの授業科目名称、授業内容にて開講する場合の取り扱いについて質問です。</w:t>
            </w:r>
          </w:p>
          <w:p w14:paraId="5B942884" w14:textId="77777777" w:rsidR="00AA1ACA" w:rsidRDefault="00AA1ACA" w:rsidP="00AA1ACA">
            <w:pPr>
              <w:ind w:leftChars="81" w:left="170" w:firstLineChars="100" w:firstLine="210"/>
            </w:pPr>
            <w:r>
              <w:rPr>
                <w:rFonts w:hint="eastAsia"/>
              </w:rPr>
              <w:t>この場合、授業科目名称から新規則・旧規則の授業科目の判別ができませんが、事項名称の変更にとどまることから、新規則適用者が今年度後期から受講する旧規則のもとで開講されている「総合的学習の時間の指導法」を受講した場合、新と旧を兼ねた授業科目（平成</w:t>
            </w:r>
            <w:r>
              <w:rPr>
                <w:rFonts w:hint="eastAsia"/>
              </w:rPr>
              <w:t>30</w:t>
            </w:r>
            <w:r>
              <w:rPr>
                <w:rFonts w:hint="eastAsia"/>
              </w:rPr>
              <w:t>年</w:t>
            </w:r>
            <w:r>
              <w:rPr>
                <w:rFonts w:hint="eastAsia"/>
              </w:rPr>
              <w:t>5</w:t>
            </w:r>
            <w:r>
              <w:rPr>
                <w:rFonts w:hint="eastAsia"/>
              </w:rPr>
              <w:t>月</w:t>
            </w:r>
            <w:r>
              <w:rPr>
                <w:rFonts w:hint="eastAsia"/>
              </w:rPr>
              <w:t>18</w:t>
            </w:r>
            <w:r>
              <w:rPr>
                <w:rFonts w:hint="eastAsia"/>
              </w:rPr>
              <w:t>日付事務連絡</w:t>
            </w:r>
            <w:r>
              <w:rPr>
                <w:rFonts w:hint="eastAsia"/>
              </w:rPr>
              <w:t>No.17</w:t>
            </w:r>
            <w:r>
              <w:rPr>
                <w:rFonts w:hint="eastAsia"/>
              </w:rPr>
              <w:t>・</w:t>
            </w:r>
            <w:r>
              <w:rPr>
                <w:rFonts w:hint="eastAsia"/>
              </w:rPr>
              <w:t>18</w:t>
            </w:r>
            <w:r>
              <w:rPr>
                <w:rFonts w:hint="eastAsia"/>
              </w:rPr>
              <w:t>）として扱い、新規則の下での単位修得をしたものとして扱ってよいでしょうか。</w:t>
            </w:r>
          </w:p>
          <w:p w14:paraId="7122C742" w14:textId="77777777" w:rsidR="00AA1ACA" w:rsidRDefault="00AA1ACA" w:rsidP="00AA1ACA"/>
          <w:p w14:paraId="0CE5631D" w14:textId="1E949563" w:rsidR="00AA1ACA" w:rsidRDefault="00AA1ACA" w:rsidP="00AA1ACA">
            <w:pPr>
              <w:ind w:leftChars="14" w:left="170" w:hangingChars="67" w:hanging="141"/>
            </w:pPr>
            <w:r>
              <w:rPr>
                <w:rFonts w:hint="eastAsia"/>
              </w:rPr>
              <w:t>A</w:t>
            </w:r>
            <w:r>
              <w:rPr>
                <w:rFonts w:hint="eastAsia"/>
              </w:rPr>
              <w:t xml:space="preserve">　</w:t>
            </w:r>
            <w:r w:rsidRPr="00AA1ACA">
              <w:rPr>
                <w:rFonts w:hint="eastAsia"/>
              </w:rPr>
              <w:t>施行規則第</w:t>
            </w:r>
            <w:r>
              <w:rPr>
                <w:rFonts w:hint="eastAsia"/>
              </w:rPr>
              <w:t>5</w:t>
            </w:r>
            <w:r w:rsidRPr="00AA1ACA">
              <w:rPr>
                <w:rFonts w:hint="eastAsia"/>
              </w:rPr>
              <w:t>条の表備考</w:t>
            </w:r>
            <w:r>
              <w:rPr>
                <w:rFonts w:hint="eastAsia"/>
              </w:rPr>
              <w:t>2</w:t>
            </w:r>
            <w:r w:rsidRPr="00AA1ACA">
              <w:rPr>
                <w:rFonts w:hint="eastAsia"/>
              </w:rPr>
              <w:t>では、授業の内容について高校学習指導要領に即した内容にすることと定められており、本改正前から学習指導要領が施行された段階で、既に「探究」の内容を加えていただいているという理解です。従って、「新と旧を兼ねた授業科目」ではなく、既に新科目として扱われているものと考えます。</w:t>
            </w:r>
          </w:p>
        </w:tc>
      </w:tr>
    </w:tbl>
    <w:p w14:paraId="4B2386CC" w14:textId="77777777" w:rsidR="00AA1ACA" w:rsidRDefault="00AA1ACA" w:rsidP="00C5088A"/>
    <w:p w14:paraId="569DCCF9" w14:textId="60EF7F34" w:rsidR="008C66FC" w:rsidRDefault="008C66FC" w:rsidP="00C5088A">
      <w:r>
        <w:rPr>
          <w:rFonts w:hint="eastAsia"/>
        </w:rPr>
        <w:t xml:space="preserve">　証明書備考欄に読み替えの記載が必要となるのは、</w:t>
      </w:r>
      <w:r>
        <w:rPr>
          <w:rFonts w:hint="eastAsia"/>
        </w:rPr>
        <w:t>2</w:t>
      </w:r>
      <w:r>
        <w:t>022</w:t>
      </w:r>
      <w:r>
        <w:rPr>
          <w:rFonts w:hint="eastAsia"/>
        </w:rPr>
        <w:t>（</w:t>
      </w:r>
      <w:r>
        <w:t>令和</w:t>
      </w:r>
      <w:r>
        <w:rPr>
          <w:rFonts w:hint="eastAsia"/>
        </w:rPr>
        <w:t>4</w:t>
      </w:r>
      <w:r>
        <w:rPr>
          <w:rFonts w:hint="eastAsia"/>
        </w:rPr>
        <w:t>）</w:t>
      </w:r>
      <w:r>
        <w:t>年</w:t>
      </w:r>
      <w:r>
        <w:rPr>
          <w:rFonts w:hint="eastAsia"/>
        </w:rPr>
        <w:t>7</w:t>
      </w:r>
      <w:r>
        <w:t>月</w:t>
      </w:r>
      <w:r>
        <w:t>28</w:t>
      </w:r>
      <w:r>
        <w:t>日</w:t>
      </w:r>
      <w:r>
        <w:rPr>
          <w:rFonts w:hint="eastAsia"/>
        </w:rPr>
        <w:t>以前に単位を修得した者、つまり</w:t>
      </w:r>
      <w:r>
        <w:rPr>
          <w:rFonts w:hint="eastAsia"/>
        </w:rPr>
        <w:t>2021</w:t>
      </w:r>
      <w:r>
        <w:rPr>
          <w:rFonts w:hint="eastAsia"/>
        </w:rPr>
        <w:t>（令和</w:t>
      </w:r>
      <w:r>
        <w:rPr>
          <w:rFonts w:hint="eastAsia"/>
        </w:rPr>
        <w:t>3</w:t>
      </w:r>
      <w:r>
        <w:rPr>
          <w:rFonts w:hint="eastAsia"/>
        </w:rPr>
        <w:t>）年度末までに単位を修得した者が読み替え表記が必要な者ということになります。</w:t>
      </w:r>
    </w:p>
    <w:p w14:paraId="321B6818" w14:textId="77777777" w:rsidR="008C66FC" w:rsidRDefault="008C66FC" w:rsidP="00C5088A"/>
    <w:p w14:paraId="7A7674D5" w14:textId="3B3E3FBA" w:rsidR="000650E6" w:rsidRDefault="000650E6" w:rsidP="000650E6">
      <w:pPr>
        <w:ind w:leftChars="135" w:left="283"/>
      </w:pPr>
      <w:r>
        <w:rPr>
          <w:rFonts w:hint="eastAsia"/>
        </w:rPr>
        <w:t>・</w:t>
      </w:r>
      <w:hyperlink r:id="rId34" w:history="1">
        <w:r w:rsidR="008F0853" w:rsidRPr="00531F9D">
          <w:rPr>
            <w:rStyle w:val="a7"/>
            <w:rFonts w:hint="eastAsia"/>
          </w:rPr>
          <w:t>総合的な探究の時間の指導法への読み替えの記載例</w:t>
        </w:r>
      </w:hyperlink>
    </w:p>
    <w:p w14:paraId="0C2373D3" w14:textId="77777777" w:rsidR="008C66FC" w:rsidRDefault="008C66FC" w:rsidP="00C5088A"/>
    <w:p w14:paraId="17AA4EB1" w14:textId="423C41FE" w:rsidR="000650E6" w:rsidRPr="000650E6" w:rsidRDefault="000650E6" w:rsidP="000650E6">
      <w:pPr>
        <w:ind w:left="141" w:hangingChars="67" w:hanging="141"/>
        <w:rPr>
          <w:rFonts w:ascii="ＭＳ ゴシック" w:eastAsia="ＭＳ ゴシック" w:hAnsi="ＭＳ ゴシック"/>
        </w:rPr>
      </w:pPr>
      <w:r w:rsidRPr="000650E6">
        <w:rPr>
          <w:rFonts w:ascii="ＭＳ ゴシック" w:eastAsia="ＭＳ ゴシック" w:hAnsi="ＭＳ ゴシック" w:hint="eastAsia"/>
        </w:rPr>
        <w:t>３．教科に関する専門的事項の科目区分変更に伴う読み替え＜中：理科・家庭・技術／高：理科・家庭・情報＞</w:t>
      </w:r>
    </w:p>
    <w:p w14:paraId="1080D42D" w14:textId="35D6727B" w:rsidR="00B12775" w:rsidRPr="008D534F" w:rsidRDefault="00B12775" w:rsidP="00B12775">
      <w:pPr>
        <w:rPr>
          <w:rFonts w:ascii="ＭＳ ゴシック" w:eastAsia="ＭＳ ゴシック" w:hAnsi="ＭＳ ゴシック"/>
        </w:rPr>
      </w:pPr>
      <w:r w:rsidRPr="008D534F">
        <w:rPr>
          <w:rFonts w:ascii="ＭＳ ゴシック" w:eastAsia="ＭＳ ゴシック" w:hAnsi="ＭＳ ゴシック" w:hint="eastAsia"/>
        </w:rPr>
        <w:t>（１）</w:t>
      </w:r>
      <w:r w:rsidRPr="00570773">
        <w:rPr>
          <w:rFonts w:ascii="ＭＳ ゴシック" w:eastAsia="ＭＳ ゴシック" w:hAnsi="ＭＳ ゴシック" w:hint="eastAsia"/>
        </w:rPr>
        <w:t>改正の背景</w:t>
      </w:r>
      <w:r>
        <w:rPr>
          <w:rFonts w:ascii="ＭＳ ゴシック" w:eastAsia="ＭＳ ゴシック" w:hAnsi="ＭＳ ゴシック" w:hint="eastAsia"/>
        </w:rPr>
        <w:t>・検討経過：</w:t>
      </w:r>
      <w:r w:rsidRPr="008D534F">
        <w:rPr>
          <w:rFonts w:ascii="ＭＳ ゴシック" w:eastAsia="ＭＳ ゴシック" w:hAnsi="ＭＳ ゴシック" w:hint="eastAsia"/>
        </w:rPr>
        <w:t>答申</w:t>
      </w:r>
      <w:r w:rsidRPr="00785427">
        <w:rPr>
          <w:rFonts w:ascii="ＭＳ ゴシック" w:eastAsia="ＭＳ ゴシック" w:hAnsi="ＭＳ ゴシック" w:hint="eastAsia"/>
          <w:sz w:val="20"/>
          <w:szCs w:val="20"/>
        </w:rPr>
        <w:t>＜2</w:t>
      </w:r>
      <w:r w:rsidRPr="00785427">
        <w:rPr>
          <w:rFonts w:ascii="ＭＳ ゴシック" w:eastAsia="ＭＳ ゴシック" w:hAnsi="ＭＳ ゴシック"/>
          <w:sz w:val="20"/>
          <w:szCs w:val="20"/>
        </w:rPr>
        <w:t>022</w:t>
      </w:r>
      <w:r w:rsidRPr="00785427">
        <w:rPr>
          <w:rFonts w:ascii="ＭＳ ゴシック" w:eastAsia="ＭＳ ゴシック" w:hAnsi="ＭＳ ゴシック" w:hint="eastAsia"/>
          <w:sz w:val="20"/>
          <w:szCs w:val="20"/>
        </w:rPr>
        <w:t>（令和4）年1</w:t>
      </w:r>
      <w:r w:rsidRPr="00785427">
        <w:rPr>
          <w:rFonts w:ascii="ＭＳ ゴシック" w:eastAsia="ＭＳ ゴシック" w:hAnsi="ＭＳ ゴシック"/>
          <w:sz w:val="20"/>
          <w:szCs w:val="20"/>
        </w:rPr>
        <w:t>2</w:t>
      </w:r>
      <w:r w:rsidRPr="00785427">
        <w:rPr>
          <w:rFonts w:ascii="ＭＳ ゴシック" w:eastAsia="ＭＳ ゴシック" w:hAnsi="ＭＳ ゴシック" w:hint="eastAsia"/>
          <w:sz w:val="20"/>
          <w:szCs w:val="20"/>
        </w:rPr>
        <w:t>月1</w:t>
      </w:r>
      <w:r w:rsidRPr="00785427">
        <w:rPr>
          <w:rFonts w:ascii="ＭＳ ゴシック" w:eastAsia="ＭＳ ゴシック" w:hAnsi="ＭＳ ゴシック"/>
          <w:sz w:val="20"/>
          <w:szCs w:val="20"/>
        </w:rPr>
        <w:t>9</w:t>
      </w:r>
      <w:r w:rsidRPr="00785427">
        <w:rPr>
          <w:rFonts w:ascii="ＭＳ ゴシック" w:eastAsia="ＭＳ ゴシック" w:hAnsi="ＭＳ ゴシック" w:hint="eastAsia"/>
          <w:sz w:val="20"/>
          <w:szCs w:val="20"/>
        </w:rPr>
        <w:t>日＞</w:t>
      </w:r>
    </w:p>
    <w:p w14:paraId="39586AF6" w14:textId="738495FF" w:rsidR="00B12775" w:rsidRDefault="00B12775" w:rsidP="00B12775">
      <w:pPr>
        <w:ind w:leftChars="135" w:left="283" w:firstLineChars="100" w:firstLine="210"/>
      </w:pPr>
      <w:r>
        <w:rPr>
          <w:rFonts w:hint="eastAsia"/>
        </w:rPr>
        <w:t>『令和の日本型学校教育』を担う教師の養成・採用・研修等の在り方について～「新たな教師の学びの姿」の実現と、多様な専門性を有する質の高い教職員集団の形成～（</w:t>
      </w:r>
      <w:hyperlink r:id="rId35" w:history="1">
        <w:r w:rsidRPr="00BB3CB0">
          <w:rPr>
            <w:rStyle w:val="a7"/>
            <w:rFonts w:hint="eastAsia"/>
          </w:rPr>
          <w:t>令和</w:t>
        </w:r>
        <w:r w:rsidRPr="00BB3CB0">
          <w:rPr>
            <w:rStyle w:val="a7"/>
            <w:rFonts w:hint="eastAsia"/>
          </w:rPr>
          <w:t>4</w:t>
        </w:r>
        <w:r w:rsidRPr="00BB3CB0">
          <w:rPr>
            <w:rStyle w:val="a7"/>
            <w:rFonts w:hint="eastAsia"/>
          </w:rPr>
          <w:t>年</w:t>
        </w:r>
        <w:r w:rsidRPr="00BB3CB0">
          <w:rPr>
            <w:rStyle w:val="a7"/>
            <w:rFonts w:hint="eastAsia"/>
          </w:rPr>
          <w:t>12</w:t>
        </w:r>
        <w:r w:rsidRPr="00BB3CB0">
          <w:rPr>
            <w:rStyle w:val="a7"/>
            <w:rFonts w:hint="eastAsia"/>
          </w:rPr>
          <w:t>月</w:t>
        </w:r>
        <w:r w:rsidRPr="00BB3CB0">
          <w:rPr>
            <w:rStyle w:val="a7"/>
            <w:rFonts w:hint="eastAsia"/>
          </w:rPr>
          <w:t>19</w:t>
        </w:r>
        <w:r w:rsidRPr="00BB3CB0">
          <w:rPr>
            <w:rStyle w:val="a7"/>
            <w:rFonts w:hint="eastAsia"/>
          </w:rPr>
          <w:t>日中央教育審議会答申</w:t>
        </w:r>
      </w:hyperlink>
      <w:r>
        <w:rPr>
          <w:rFonts w:hint="eastAsia"/>
        </w:rPr>
        <w:t>）において、「教科に関する専門的事項に関する科目」の必要な見直しについて提言がなされました。</w:t>
      </w:r>
    </w:p>
    <w:p w14:paraId="100C2414" w14:textId="77777777" w:rsidR="00B12775" w:rsidRDefault="00B12775" w:rsidP="00B12775"/>
    <w:p w14:paraId="3CD0DC65" w14:textId="77777777" w:rsidR="00B12775" w:rsidRDefault="00B12775" w:rsidP="00B12775">
      <w:pPr>
        <w:ind w:leftChars="202" w:left="424"/>
      </w:pPr>
      <w:r>
        <w:rPr>
          <w:rFonts w:hint="eastAsia"/>
        </w:rPr>
        <w:t>3</w:t>
      </w:r>
      <w:r>
        <w:t>4</w:t>
      </w:r>
      <w:r>
        <w:rPr>
          <w:rFonts w:hint="eastAsia"/>
        </w:rPr>
        <w:t>頁</w:t>
      </w:r>
    </w:p>
    <w:tbl>
      <w:tblPr>
        <w:tblStyle w:val="a9"/>
        <w:tblW w:w="0" w:type="auto"/>
        <w:tblInd w:w="421" w:type="dxa"/>
        <w:tblLook w:val="04A0" w:firstRow="1" w:lastRow="0" w:firstColumn="1" w:lastColumn="0" w:noHBand="0" w:noVBand="1"/>
      </w:tblPr>
      <w:tblGrid>
        <w:gridCol w:w="8639"/>
      </w:tblGrid>
      <w:tr w:rsidR="00B12775" w14:paraId="6FF57D7D" w14:textId="77777777" w:rsidTr="00785E5A">
        <w:tc>
          <w:tcPr>
            <w:tcW w:w="8639" w:type="dxa"/>
          </w:tcPr>
          <w:p w14:paraId="33A3F352" w14:textId="77777777" w:rsidR="00B12775" w:rsidRDefault="00B12775" w:rsidP="00785E5A">
            <w:r>
              <w:rPr>
                <w:rFonts w:hint="eastAsia"/>
              </w:rPr>
              <w:t>２</w:t>
            </w:r>
            <w:r>
              <w:rPr>
                <w:rFonts w:hint="eastAsia"/>
              </w:rPr>
              <w:t>.</w:t>
            </w:r>
            <w:r>
              <w:rPr>
                <w:rFonts w:hint="eastAsia"/>
              </w:rPr>
              <w:t>多様な専門性を有する質の高い教職員集団の形成</w:t>
            </w:r>
          </w:p>
          <w:p w14:paraId="33BA6875" w14:textId="77777777" w:rsidR="00B12775" w:rsidRDefault="00B12775" w:rsidP="00785E5A">
            <w:r>
              <w:rPr>
                <w:rFonts w:hint="eastAsia"/>
              </w:rPr>
              <w:t>（</w:t>
            </w:r>
            <w:r>
              <w:rPr>
                <w:rFonts w:hint="eastAsia"/>
              </w:rPr>
              <w:t>1</w:t>
            </w:r>
            <w:r>
              <w:rPr>
                <w:rFonts w:hint="eastAsia"/>
              </w:rPr>
              <w:t>）教職課程における多様な専門性を有する教師の養成</w:t>
            </w:r>
          </w:p>
          <w:p w14:paraId="114617EA" w14:textId="77777777" w:rsidR="00B12775" w:rsidRDefault="00B12775" w:rsidP="00785E5A">
            <w:pPr>
              <w:ind w:leftChars="148" w:left="311"/>
            </w:pPr>
            <w:r w:rsidRPr="008D534F">
              <w:rPr>
                <w:rFonts w:hint="eastAsia"/>
              </w:rPr>
              <w:t>②</w:t>
            </w:r>
            <w:r w:rsidRPr="008D534F">
              <w:rPr>
                <w:rFonts w:hint="eastAsia"/>
              </w:rPr>
              <w:t>.</w:t>
            </w:r>
            <w:r w:rsidRPr="008D534F">
              <w:rPr>
                <w:rFonts w:hint="eastAsia"/>
              </w:rPr>
              <w:t>専科指導優先実施教科に対応した小学校教員養成の促進</w:t>
            </w:r>
          </w:p>
          <w:p w14:paraId="49102374" w14:textId="77777777" w:rsidR="00B12775" w:rsidRDefault="00B12775" w:rsidP="00785E5A">
            <w:pPr>
              <w:ind w:leftChars="282" w:left="592" w:firstLineChars="100" w:firstLine="210"/>
            </w:pPr>
            <w:r w:rsidRPr="008D534F">
              <w:rPr>
                <w:rFonts w:hint="eastAsia"/>
              </w:rPr>
              <w:lastRenderedPageBreak/>
              <w:t>令和</w:t>
            </w:r>
            <w:r>
              <w:rPr>
                <w:rFonts w:hint="eastAsia"/>
              </w:rPr>
              <w:t>4</w:t>
            </w:r>
            <w:r w:rsidRPr="008D534F">
              <w:rPr>
                <w:rFonts w:hint="eastAsia"/>
              </w:rPr>
              <w:t>年度から小学校高学年における教科担任制が本格的に導入されたが、教科指導の専門性を有する教師による多様な教材を活用したより熟練した指導や、児童生徒の発達段階を理解した小学校から中学校への円滑な接続等の観点からは、小学校と中学校の両方の免許状を有する教師を増やしていくことが望ましい。</w:t>
            </w:r>
          </w:p>
          <w:p w14:paraId="0B2D02DE" w14:textId="77777777" w:rsidR="00B12775" w:rsidRDefault="00B12775" w:rsidP="00785E5A">
            <w:pPr>
              <w:ind w:leftChars="215" w:left="451"/>
              <w:jc w:val="center"/>
            </w:pPr>
            <w:r>
              <w:rPr>
                <w:rFonts w:hint="eastAsia"/>
              </w:rPr>
              <w:t>〈略〉</w:t>
            </w:r>
          </w:p>
          <w:p w14:paraId="58D3BD70" w14:textId="77777777" w:rsidR="00B12775" w:rsidRDefault="00B12775" w:rsidP="00785E5A">
            <w:pPr>
              <w:ind w:leftChars="282" w:left="592" w:firstLineChars="100" w:firstLine="210"/>
              <w:jc w:val="left"/>
            </w:pPr>
            <w:r w:rsidRPr="008D534F">
              <w:rPr>
                <w:rFonts w:hint="eastAsia"/>
              </w:rPr>
              <w:t>また、既に小学校や中学校等の免許状を有する現職の教師等についても、免許法認定講習や、大学での科目等履修等により、複数校種・複数教科の免許状保有を促すことも重要である。</w:t>
            </w:r>
          </w:p>
          <w:p w14:paraId="4E1753C5" w14:textId="77777777" w:rsidR="00B12775" w:rsidRDefault="00B12775" w:rsidP="00785E5A">
            <w:pPr>
              <w:ind w:leftChars="282" w:left="592" w:firstLineChars="100" w:firstLine="210"/>
            </w:pPr>
            <w:r>
              <w:rPr>
                <w:rFonts w:hint="eastAsia"/>
              </w:rPr>
              <w:t>「教科に関する専門的事項に関する科目」についても、学習指導要領等との整合性について改めて確認することも重要である。教育職員免許法施行規則に掲げる事項が多い教科について、中学校二種免許状を取得しようとする場合、同規則で定める最低単位数を超える単位の取得を要するケースが生じている。このため、「教科に関する専門的事項に関する科目」について、専門的事項の数が多い教科を中心に必要な見直しを行うべきである。</w:t>
            </w:r>
          </w:p>
        </w:tc>
      </w:tr>
    </w:tbl>
    <w:p w14:paraId="04CB0D39" w14:textId="77777777" w:rsidR="000650E6" w:rsidRDefault="000650E6" w:rsidP="000650E6">
      <w:pPr>
        <w:ind w:left="141" w:hangingChars="67" w:hanging="141"/>
      </w:pPr>
    </w:p>
    <w:p w14:paraId="2D0AE356" w14:textId="696793F5" w:rsidR="00B12775" w:rsidRPr="007B23C3" w:rsidRDefault="00B12775" w:rsidP="00B12775">
      <w:pPr>
        <w:rPr>
          <w:rFonts w:ascii="ＭＳ ゴシック" w:eastAsia="ＭＳ ゴシック" w:hAnsi="ＭＳ ゴシック"/>
        </w:rPr>
      </w:pPr>
      <w:r>
        <w:rPr>
          <w:rFonts w:ascii="ＭＳ ゴシック" w:eastAsia="ＭＳ ゴシック" w:hAnsi="ＭＳ ゴシック" w:hint="eastAsia"/>
        </w:rPr>
        <w:t>（２）</w:t>
      </w:r>
      <w:r w:rsidRPr="007B23C3">
        <w:rPr>
          <w:rFonts w:ascii="ＭＳ ゴシック" w:eastAsia="ＭＳ ゴシック" w:hAnsi="ＭＳ ゴシック" w:hint="eastAsia"/>
        </w:rPr>
        <w:t>経過措置の対象者</w:t>
      </w:r>
    </w:p>
    <w:p w14:paraId="15C0155D" w14:textId="7DB9BBF7" w:rsidR="00B12775" w:rsidRDefault="00B12775" w:rsidP="00973D70">
      <w:pPr>
        <w:ind w:leftChars="202" w:left="424"/>
      </w:pPr>
      <w:r>
        <w:rPr>
          <w:rFonts w:hint="eastAsia"/>
        </w:rPr>
        <w:t xml:space="preserve">①　</w:t>
      </w:r>
      <w:r>
        <w:rPr>
          <w:rFonts w:hint="eastAsia"/>
        </w:rPr>
        <w:t>2</w:t>
      </w:r>
      <w:r>
        <w:t>023</w:t>
      </w:r>
      <w:r>
        <w:rPr>
          <w:rFonts w:hint="eastAsia"/>
        </w:rPr>
        <w:t>年度以前入学生で卒業までに改正前の単位を修得する者</w:t>
      </w:r>
      <w:r w:rsidR="00973D70">
        <w:rPr>
          <w:rFonts w:hint="eastAsia"/>
        </w:rPr>
        <w:t>／した者</w:t>
      </w:r>
    </w:p>
    <w:p w14:paraId="05005054" w14:textId="5B303266" w:rsidR="00B12775" w:rsidRDefault="00B12775" w:rsidP="00973D70">
      <w:pPr>
        <w:ind w:leftChars="202" w:left="424"/>
      </w:pPr>
      <w:r>
        <w:rPr>
          <w:rFonts w:hint="eastAsia"/>
        </w:rPr>
        <w:t>②　①に該当しない者で、</w:t>
      </w:r>
      <w:r>
        <w:rPr>
          <w:rFonts w:hint="eastAsia"/>
        </w:rPr>
        <w:t>2</w:t>
      </w:r>
      <w:r>
        <w:t>023</w:t>
      </w:r>
      <w:r>
        <w:rPr>
          <w:rFonts w:hint="eastAsia"/>
        </w:rPr>
        <w:t>年度までに改正前の科目の単位を修得した者（科目等履修生）</w:t>
      </w:r>
    </w:p>
    <w:p w14:paraId="78165B30" w14:textId="77777777" w:rsidR="00B12775" w:rsidRDefault="00B12775" w:rsidP="00B12775"/>
    <w:p w14:paraId="0CB534E1" w14:textId="7D92DE7F" w:rsidR="00B12775" w:rsidRPr="00270695" w:rsidRDefault="00973D70" w:rsidP="00B12775">
      <w:pPr>
        <w:rPr>
          <w:rFonts w:ascii="ＭＳ ゴシック" w:eastAsia="ＭＳ ゴシック" w:hAnsi="ＭＳ ゴシック"/>
        </w:rPr>
      </w:pPr>
      <w:r>
        <w:rPr>
          <w:rFonts w:ascii="ＭＳ ゴシック" w:eastAsia="ＭＳ ゴシック" w:hAnsi="ＭＳ ゴシック" w:hint="eastAsia"/>
        </w:rPr>
        <w:t>（３）</w:t>
      </w:r>
      <w:r w:rsidR="00B12775" w:rsidRPr="00270695">
        <w:rPr>
          <w:rFonts w:ascii="ＭＳ ゴシック" w:eastAsia="ＭＳ ゴシック" w:hAnsi="ＭＳ ゴシック" w:hint="eastAsia"/>
        </w:rPr>
        <w:t>読み替えの原則</w:t>
      </w:r>
    </w:p>
    <w:p w14:paraId="1EBA59B5" w14:textId="2502E4E1" w:rsidR="00B12775" w:rsidRDefault="00973D70" w:rsidP="00973D70">
      <w:pPr>
        <w:ind w:leftChars="203" w:left="707" w:hangingChars="134" w:hanging="281"/>
      </w:pPr>
      <w:r>
        <w:rPr>
          <w:rFonts w:hint="eastAsia"/>
        </w:rPr>
        <w:t xml:space="preserve">①　</w:t>
      </w:r>
      <w:r w:rsidR="00B12775">
        <w:rPr>
          <w:rFonts w:hint="eastAsia"/>
        </w:rPr>
        <w:t>新法旧規則（</w:t>
      </w:r>
      <w:r w:rsidR="00B12775">
        <w:rPr>
          <w:rFonts w:hint="eastAsia"/>
        </w:rPr>
        <w:t>2</w:t>
      </w:r>
      <w:r w:rsidR="00B12775">
        <w:t>019</w:t>
      </w:r>
      <w:r w:rsidR="00B12775">
        <w:rPr>
          <w:rFonts w:hint="eastAsia"/>
        </w:rPr>
        <w:t>年度以降入学から</w:t>
      </w:r>
      <w:r w:rsidR="00B12775">
        <w:rPr>
          <w:rFonts w:hint="eastAsia"/>
        </w:rPr>
        <w:t>2</w:t>
      </w:r>
      <w:r w:rsidR="00B12775">
        <w:t>023</w:t>
      </w:r>
      <w:r w:rsidR="00B12775">
        <w:rPr>
          <w:rFonts w:hint="eastAsia"/>
        </w:rPr>
        <w:t>年度入学生が適用）下において修得した科目の単位を新法新規則の科目の単位として、大学において判断する余地なくみなす場合（附則第</w:t>
      </w:r>
      <w:r w:rsidR="00B12775">
        <w:rPr>
          <w:rFonts w:hint="eastAsia"/>
        </w:rPr>
        <w:t>2</w:t>
      </w:r>
      <w:r w:rsidR="00B12775">
        <w:rPr>
          <w:rFonts w:hint="eastAsia"/>
        </w:rPr>
        <w:t>条第</w:t>
      </w:r>
      <w:r w:rsidR="00970011">
        <w:rPr>
          <w:rFonts w:hint="eastAsia"/>
        </w:rPr>
        <w:t>1</w:t>
      </w:r>
      <w:r w:rsidR="00B12775">
        <w:rPr>
          <w:rFonts w:hint="eastAsia"/>
        </w:rPr>
        <w:t>項～第</w:t>
      </w:r>
      <w:r w:rsidR="00B12775">
        <w:rPr>
          <w:rFonts w:hint="eastAsia"/>
        </w:rPr>
        <w:t>4</w:t>
      </w:r>
      <w:r w:rsidR="00B12775">
        <w:rPr>
          <w:rFonts w:hint="eastAsia"/>
        </w:rPr>
        <w:t>項）と大学の判断により読み替える場合（附則第</w:t>
      </w:r>
      <w:r w:rsidR="00B12775">
        <w:rPr>
          <w:rFonts w:hint="eastAsia"/>
        </w:rPr>
        <w:t>5</w:t>
      </w:r>
      <w:r w:rsidR="00B12775">
        <w:rPr>
          <w:rFonts w:hint="eastAsia"/>
        </w:rPr>
        <w:t>項・第</w:t>
      </w:r>
      <w:r w:rsidR="00B12775">
        <w:rPr>
          <w:rFonts w:hint="eastAsia"/>
        </w:rPr>
        <w:t>6</w:t>
      </w:r>
      <w:r w:rsidR="00B12775">
        <w:rPr>
          <w:rFonts w:hint="eastAsia"/>
        </w:rPr>
        <w:t>項）があ</w:t>
      </w:r>
      <w:r w:rsidR="00970011">
        <w:rPr>
          <w:rFonts w:hint="eastAsia"/>
        </w:rPr>
        <w:t>ります</w:t>
      </w:r>
      <w:r w:rsidR="00B12775">
        <w:rPr>
          <w:rFonts w:hint="eastAsia"/>
        </w:rPr>
        <w:t>。</w:t>
      </w:r>
    </w:p>
    <w:p w14:paraId="6E10308B" w14:textId="3666066F" w:rsidR="00B12775" w:rsidRDefault="00B12775" w:rsidP="00970011">
      <w:pPr>
        <w:ind w:leftChars="338" w:left="851" w:hangingChars="67" w:hanging="141"/>
      </w:pPr>
      <w:r>
        <w:rPr>
          <w:rFonts w:hint="eastAsia"/>
        </w:rPr>
        <w:t>→条文の締めくくりが、「みなす。」となっているか、「みなすことができる。」となっているかで見分ける</w:t>
      </w:r>
      <w:r w:rsidR="00970011">
        <w:rPr>
          <w:rFonts w:hint="eastAsia"/>
        </w:rPr>
        <w:t>ことができます</w:t>
      </w:r>
      <w:r>
        <w:rPr>
          <w:rFonts w:hint="eastAsia"/>
        </w:rPr>
        <w:t>。</w:t>
      </w:r>
    </w:p>
    <w:p w14:paraId="6DB1484E" w14:textId="77777777" w:rsidR="00970011" w:rsidRDefault="00970011" w:rsidP="00970011">
      <w:pPr>
        <w:ind w:leftChars="338" w:left="851" w:hangingChars="67" w:hanging="141"/>
      </w:pPr>
    </w:p>
    <w:p w14:paraId="7E2342BF" w14:textId="463A05E1" w:rsidR="00B12775" w:rsidRDefault="00970011" w:rsidP="00970011">
      <w:pPr>
        <w:ind w:leftChars="203" w:left="707" w:hangingChars="134" w:hanging="281"/>
      </w:pPr>
      <w:r>
        <w:rPr>
          <w:rFonts w:hint="eastAsia"/>
        </w:rPr>
        <w:t xml:space="preserve">②　</w:t>
      </w:r>
      <w:r w:rsidR="00B12775">
        <w:rPr>
          <w:rFonts w:hint="eastAsia"/>
        </w:rPr>
        <w:t>旧法（平成</w:t>
      </w:r>
      <w:r w:rsidR="00B12775">
        <w:rPr>
          <w:rFonts w:hint="eastAsia"/>
        </w:rPr>
        <w:t>1</w:t>
      </w:r>
      <w:r w:rsidR="00B12775">
        <w:t>0</w:t>
      </w:r>
      <w:r w:rsidR="00B12775">
        <w:rPr>
          <w:rFonts w:hint="eastAsia"/>
        </w:rPr>
        <w:t>年改正法）以前に修得した科目の単位を今回の改正後の科目の単位に読み替えるかどうかは大学の裁量事項とな</w:t>
      </w:r>
      <w:r>
        <w:rPr>
          <w:rFonts w:hint="eastAsia"/>
        </w:rPr>
        <w:t>ります</w:t>
      </w:r>
      <w:r w:rsidR="00B12775">
        <w:rPr>
          <w:rFonts w:hint="eastAsia"/>
        </w:rPr>
        <w:t>。</w:t>
      </w:r>
    </w:p>
    <w:p w14:paraId="33A0708F" w14:textId="77777777" w:rsidR="00B12775" w:rsidRDefault="00B12775" w:rsidP="000650E6">
      <w:pPr>
        <w:ind w:left="141" w:hangingChars="67" w:hanging="141"/>
      </w:pPr>
    </w:p>
    <w:p w14:paraId="3F4B43B5" w14:textId="2793412C" w:rsidR="00973D70" w:rsidRPr="00D84ED7" w:rsidRDefault="004670BD" w:rsidP="00D84ED7">
      <w:pPr>
        <w:ind w:leftChars="1" w:left="283" w:hangingChars="134" w:hanging="281"/>
        <w:rPr>
          <w:rFonts w:ascii="ＭＳ ゴシック" w:eastAsia="ＭＳ ゴシック" w:hAnsi="ＭＳ ゴシック"/>
        </w:rPr>
      </w:pPr>
      <w:r>
        <w:rPr>
          <w:rFonts w:ascii="ＭＳ ゴシック" w:eastAsia="ＭＳ ゴシック" w:hAnsi="ＭＳ ゴシック" w:hint="eastAsia"/>
        </w:rPr>
        <w:t>（４）</w:t>
      </w:r>
      <w:r w:rsidR="00973D70">
        <w:rPr>
          <w:rFonts w:ascii="ＭＳ ゴシック" w:eastAsia="ＭＳ ゴシック" w:hAnsi="ＭＳ ゴシック" w:hint="eastAsia"/>
        </w:rPr>
        <w:t>条文解説</w:t>
      </w:r>
    </w:p>
    <w:tbl>
      <w:tblPr>
        <w:tblStyle w:val="a9"/>
        <w:tblW w:w="8646" w:type="dxa"/>
        <w:tblInd w:w="421" w:type="dxa"/>
        <w:tblLook w:val="04A0" w:firstRow="1" w:lastRow="0" w:firstColumn="1" w:lastColumn="0" w:noHBand="0" w:noVBand="1"/>
      </w:tblPr>
      <w:tblGrid>
        <w:gridCol w:w="283"/>
        <w:gridCol w:w="1418"/>
        <w:gridCol w:w="3260"/>
        <w:gridCol w:w="3402"/>
        <w:gridCol w:w="283"/>
      </w:tblGrid>
      <w:tr w:rsidR="00973D70" w14:paraId="294CF073" w14:textId="77777777" w:rsidTr="004670BD">
        <w:tc>
          <w:tcPr>
            <w:tcW w:w="8646" w:type="dxa"/>
            <w:gridSpan w:val="5"/>
            <w:tcBorders>
              <w:bottom w:val="nil"/>
            </w:tcBorders>
          </w:tcPr>
          <w:p w14:paraId="45715EC1" w14:textId="77777777" w:rsidR="00973D70" w:rsidRDefault="00973D70" w:rsidP="00785E5A">
            <w:pPr>
              <w:ind w:leftChars="13" w:left="166" w:hangingChars="66" w:hanging="139"/>
            </w:pPr>
            <w:r>
              <w:rPr>
                <w:rFonts w:hint="eastAsia"/>
              </w:rPr>
              <w:t>第</w:t>
            </w:r>
            <w:r>
              <w:rPr>
                <w:rFonts w:hint="eastAsia"/>
              </w:rPr>
              <w:t>2</w:t>
            </w:r>
            <w:r>
              <w:rPr>
                <w:rFonts w:hint="eastAsia"/>
              </w:rPr>
              <w:t>条　令和</w:t>
            </w:r>
            <w:r>
              <w:rPr>
                <w:rFonts w:hint="eastAsia"/>
              </w:rPr>
              <w:t>6</w:t>
            </w:r>
            <w:r>
              <w:rPr>
                <w:rFonts w:hint="eastAsia"/>
              </w:rPr>
              <w:t>年</w:t>
            </w:r>
            <w:r>
              <w:rPr>
                <w:rFonts w:hint="eastAsia"/>
              </w:rPr>
              <w:t>3</w:t>
            </w:r>
            <w:r>
              <w:rPr>
                <w:rFonts w:hint="eastAsia"/>
              </w:rPr>
              <w:t>月</w:t>
            </w:r>
            <w:r>
              <w:rPr>
                <w:rFonts w:hint="eastAsia"/>
              </w:rPr>
              <w:t>3</w:t>
            </w:r>
            <w:r>
              <w:t>1</w:t>
            </w:r>
            <w:r>
              <w:rPr>
                <w:rFonts w:hint="eastAsia"/>
              </w:rPr>
              <w:t>日において認定課程（教育職員免許法別表第一備考第五号イに規定する認定課程をいう。以下同じ。）を有する大学に在学している者でこれを卒業するまでに次の表の第三欄に掲げる科目の単位を修得すもの又は令和</w:t>
            </w:r>
            <w:r>
              <w:rPr>
                <w:rFonts w:hint="eastAsia"/>
              </w:rPr>
              <w:t>6</w:t>
            </w:r>
            <w:r>
              <w:rPr>
                <w:rFonts w:hint="eastAsia"/>
              </w:rPr>
              <w:t>年</w:t>
            </w:r>
            <w:r>
              <w:rPr>
                <w:rFonts w:hint="eastAsia"/>
              </w:rPr>
              <w:t>3</w:t>
            </w:r>
            <w:r>
              <w:rPr>
                <w:rFonts w:hint="eastAsia"/>
              </w:rPr>
              <w:t>月</w:t>
            </w:r>
            <w:r>
              <w:rPr>
                <w:rFonts w:hint="eastAsia"/>
              </w:rPr>
              <w:t>3</w:t>
            </w:r>
            <w:r>
              <w:t>1</w:t>
            </w:r>
            <w:r>
              <w:rPr>
                <w:rFonts w:hint="eastAsia"/>
              </w:rPr>
              <w:t>日までに認定課程において同欄に掲げる科目の単位を修得した者が、同法別表第一の規定により中学校又は高等学校の教諭の普通免許状の授与を受ける場合にあっては、この省令による改正前の教育職員免許法施行規則（以下「旧規則」という。）第</w:t>
            </w:r>
            <w:r>
              <w:rPr>
                <w:rFonts w:hint="eastAsia"/>
              </w:rPr>
              <w:t>4</w:t>
            </w:r>
            <w:r>
              <w:rPr>
                <w:rFonts w:hint="eastAsia"/>
              </w:rPr>
              <w:t>条第</w:t>
            </w:r>
            <w:r>
              <w:rPr>
                <w:rFonts w:hint="eastAsia"/>
              </w:rPr>
              <w:t>1</w:t>
            </w:r>
            <w:r>
              <w:rPr>
                <w:rFonts w:hint="eastAsia"/>
              </w:rPr>
              <w:t>項の表備考第一号又は第</w:t>
            </w:r>
            <w:r>
              <w:rPr>
                <w:rFonts w:hint="eastAsia"/>
              </w:rPr>
              <w:t>5</w:t>
            </w:r>
            <w:r>
              <w:rPr>
                <w:rFonts w:hint="eastAsia"/>
              </w:rPr>
              <w:t>条第</w:t>
            </w:r>
            <w:r>
              <w:rPr>
                <w:rFonts w:hint="eastAsia"/>
              </w:rPr>
              <w:t>1</w:t>
            </w:r>
            <w:r>
              <w:rPr>
                <w:rFonts w:hint="eastAsia"/>
              </w:rPr>
              <w:t>項の表備考第一号に規定する</w:t>
            </w:r>
            <w:r w:rsidRPr="00FB705F">
              <w:rPr>
                <w:rFonts w:hint="eastAsia"/>
              </w:rPr>
              <w:t>教科に関する専門的事項に関する科目</w:t>
            </w:r>
            <w:r w:rsidRPr="00FB705F">
              <w:rPr>
                <w:rFonts w:hint="eastAsia"/>
              </w:rPr>
              <w:lastRenderedPageBreak/>
              <w:t>の単位のうち、次の表の第三欄に掲げる教科に関する専門的事項に関する科目の単位については、同表の第一欄に掲げる免許状の種類に応じ、同表の第二欄に掲げる科目の単位とみなす。</w:t>
            </w:r>
          </w:p>
        </w:tc>
      </w:tr>
      <w:tr w:rsidR="00973D70" w14:paraId="12B03C37" w14:textId="77777777" w:rsidTr="004670BD">
        <w:tc>
          <w:tcPr>
            <w:tcW w:w="283" w:type="dxa"/>
            <w:vMerge w:val="restart"/>
            <w:tcBorders>
              <w:top w:val="nil"/>
            </w:tcBorders>
          </w:tcPr>
          <w:p w14:paraId="07B1398F" w14:textId="77777777" w:rsidR="00973D70" w:rsidRDefault="00973D70" w:rsidP="00785E5A"/>
        </w:tc>
        <w:tc>
          <w:tcPr>
            <w:tcW w:w="1418" w:type="dxa"/>
            <w:vAlign w:val="center"/>
          </w:tcPr>
          <w:p w14:paraId="34F9C4E5" w14:textId="77777777" w:rsidR="00973D70" w:rsidRDefault="00973D70" w:rsidP="00785E5A">
            <w:pPr>
              <w:jc w:val="center"/>
            </w:pPr>
            <w:r>
              <w:rPr>
                <w:rFonts w:hint="eastAsia"/>
              </w:rPr>
              <w:t>第一欄</w:t>
            </w:r>
          </w:p>
        </w:tc>
        <w:tc>
          <w:tcPr>
            <w:tcW w:w="3260" w:type="dxa"/>
            <w:vAlign w:val="center"/>
          </w:tcPr>
          <w:p w14:paraId="6D034388" w14:textId="77777777" w:rsidR="00973D70" w:rsidRDefault="00973D70" w:rsidP="00785E5A">
            <w:pPr>
              <w:jc w:val="center"/>
            </w:pPr>
            <w:r>
              <w:rPr>
                <w:rFonts w:hint="eastAsia"/>
              </w:rPr>
              <w:t>第二欄</w:t>
            </w:r>
          </w:p>
        </w:tc>
        <w:tc>
          <w:tcPr>
            <w:tcW w:w="3402" w:type="dxa"/>
            <w:vAlign w:val="center"/>
          </w:tcPr>
          <w:p w14:paraId="3142970B" w14:textId="77777777" w:rsidR="00973D70" w:rsidRDefault="00973D70" w:rsidP="00785E5A">
            <w:pPr>
              <w:jc w:val="center"/>
            </w:pPr>
            <w:r>
              <w:rPr>
                <w:rFonts w:hint="eastAsia"/>
              </w:rPr>
              <w:t>第三欄</w:t>
            </w:r>
          </w:p>
        </w:tc>
        <w:tc>
          <w:tcPr>
            <w:tcW w:w="283" w:type="dxa"/>
            <w:vMerge w:val="restart"/>
            <w:tcBorders>
              <w:top w:val="nil"/>
            </w:tcBorders>
          </w:tcPr>
          <w:p w14:paraId="62A9445B" w14:textId="77777777" w:rsidR="00973D70" w:rsidRDefault="00973D70" w:rsidP="00785E5A"/>
        </w:tc>
      </w:tr>
      <w:tr w:rsidR="00973D70" w14:paraId="6F7E0607" w14:textId="77777777" w:rsidTr="004670BD">
        <w:tc>
          <w:tcPr>
            <w:tcW w:w="283" w:type="dxa"/>
            <w:vMerge/>
          </w:tcPr>
          <w:p w14:paraId="0E02C5B4" w14:textId="77777777" w:rsidR="00973D70" w:rsidRDefault="00973D70" w:rsidP="00785E5A"/>
        </w:tc>
        <w:tc>
          <w:tcPr>
            <w:tcW w:w="1418" w:type="dxa"/>
          </w:tcPr>
          <w:p w14:paraId="1B6734F4" w14:textId="77777777" w:rsidR="00973D70" w:rsidRDefault="00973D70" w:rsidP="00785E5A"/>
        </w:tc>
        <w:tc>
          <w:tcPr>
            <w:tcW w:w="3260" w:type="dxa"/>
          </w:tcPr>
          <w:p w14:paraId="61672EB5" w14:textId="77777777" w:rsidR="00973D70" w:rsidRPr="007452BB" w:rsidRDefault="00973D70" w:rsidP="00785E5A">
            <w:pPr>
              <w:rPr>
                <w:rFonts w:ascii="ＭＳ 明朝" w:hAnsi="ＭＳ 明朝"/>
              </w:rPr>
            </w:pPr>
            <w:r w:rsidRPr="007452BB">
              <w:rPr>
                <w:rFonts w:ascii="ＭＳ 明朝" w:hAnsi="ＭＳ 明朝"/>
              </w:rPr>
              <w:t>この省令による改正の教育職員 免許法施行規則に規定する科目</w:t>
            </w:r>
          </w:p>
        </w:tc>
        <w:tc>
          <w:tcPr>
            <w:tcW w:w="3402" w:type="dxa"/>
          </w:tcPr>
          <w:p w14:paraId="4E77CD30" w14:textId="77777777" w:rsidR="00973D70" w:rsidRPr="00FB705F" w:rsidRDefault="00973D70" w:rsidP="00785E5A">
            <w:pPr>
              <w:rPr>
                <w:rFonts w:ascii="ＭＳ 明朝" w:hAnsi="ＭＳ 明朝"/>
              </w:rPr>
            </w:pPr>
            <w:r w:rsidRPr="00FB705F">
              <w:rPr>
                <w:rFonts w:ascii="ＭＳ 明朝" w:hAnsi="ＭＳ 明朝"/>
              </w:rPr>
              <w:t>旧規則に規定する科目</w:t>
            </w:r>
          </w:p>
        </w:tc>
        <w:tc>
          <w:tcPr>
            <w:tcW w:w="283" w:type="dxa"/>
            <w:vMerge/>
          </w:tcPr>
          <w:p w14:paraId="650798CE" w14:textId="77777777" w:rsidR="00973D70" w:rsidRDefault="00973D70" w:rsidP="00785E5A"/>
        </w:tc>
      </w:tr>
      <w:tr w:rsidR="00973D70" w14:paraId="5547DC87" w14:textId="77777777" w:rsidTr="004670BD">
        <w:tc>
          <w:tcPr>
            <w:tcW w:w="283" w:type="dxa"/>
            <w:vMerge/>
          </w:tcPr>
          <w:p w14:paraId="50BA29A9" w14:textId="77777777" w:rsidR="00973D70" w:rsidRDefault="00973D70" w:rsidP="00785E5A"/>
        </w:tc>
        <w:tc>
          <w:tcPr>
            <w:tcW w:w="1418" w:type="dxa"/>
            <w:vMerge w:val="restart"/>
          </w:tcPr>
          <w:p w14:paraId="10DD209F" w14:textId="77777777" w:rsidR="00973D70" w:rsidRDefault="00973D70" w:rsidP="00785E5A">
            <w:r>
              <w:rPr>
                <w:rFonts w:hint="eastAsia"/>
              </w:rPr>
              <w:t>中学校教諭</w:t>
            </w:r>
          </w:p>
        </w:tc>
        <w:tc>
          <w:tcPr>
            <w:tcW w:w="3260" w:type="dxa"/>
            <w:vMerge w:val="restart"/>
          </w:tcPr>
          <w:p w14:paraId="0E3940A4" w14:textId="77777777" w:rsidR="00973D70" w:rsidRDefault="00973D70" w:rsidP="00785E5A">
            <w:r>
              <w:t>材料加工（実習を含む。）</w:t>
            </w:r>
          </w:p>
        </w:tc>
        <w:tc>
          <w:tcPr>
            <w:tcW w:w="3402" w:type="dxa"/>
          </w:tcPr>
          <w:p w14:paraId="457194FE" w14:textId="77777777" w:rsidR="00973D70" w:rsidRDefault="00973D70" w:rsidP="00785E5A">
            <w:r>
              <w:t>木材加工（製図及び実習を含む。）</w:t>
            </w:r>
          </w:p>
        </w:tc>
        <w:tc>
          <w:tcPr>
            <w:tcW w:w="283" w:type="dxa"/>
            <w:vMerge/>
          </w:tcPr>
          <w:p w14:paraId="316D9DB4" w14:textId="77777777" w:rsidR="00973D70" w:rsidRDefault="00973D70" w:rsidP="00785E5A"/>
        </w:tc>
      </w:tr>
      <w:tr w:rsidR="00973D70" w14:paraId="3DC45A92" w14:textId="77777777" w:rsidTr="004670BD">
        <w:tc>
          <w:tcPr>
            <w:tcW w:w="283" w:type="dxa"/>
            <w:vMerge/>
          </w:tcPr>
          <w:p w14:paraId="40E41497" w14:textId="77777777" w:rsidR="00973D70" w:rsidRDefault="00973D70" w:rsidP="00785E5A"/>
        </w:tc>
        <w:tc>
          <w:tcPr>
            <w:tcW w:w="1418" w:type="dxa"/>
            <w:vMerge/>
          </w:tcPr>
          <w:p w14:paraId="08F6ADC4" w14:textId="77777777" w:rsidR="00973D70" w:rsidRDefault="00973D70" w:rsidP="00785E5A"/>
        </w:tc>
        <w:tc>
          <w:tcPr>
            <w:tcW w:w="3260" w:type="dxa"/>
            <w:vMerge/>
          </w:tcPr>
          <w:p w14:paraId="7A74E18F" w14:textId="77777777" w:rsidR="00973D70" w:rsidRDefault="00973D70" w:rsidP="00785E5A"/>
        </w:tc>
        <w:tc>
          <w:tcPr>
            <w:tcW w:w="3402" w:type="dxa"/>
          </w:tcPr>
          <w:p w14:paraId="70FE3557" w14:textId="77777777" w:rsidR="00973D70" w:rsidRDefault="00973D70" w:rsidP="00785E5A">
            <w:r>
              <w:t>金属加工（製図及び実習を含む</w:t>
            </w:r>
            <w:r>
              <w:t xml:space="preserve"> </w:t>
            </w:r>
            <w:r>
              <w:t>。）</w:t>
            </w:r>
          </w:p>
        </w:tc>
        <w:tc>
          <w:tcPr>
            <w:tcW w:w="283" w:type="dxa"/>
            <w:vMerge/>
          </w:tcPr>
          <w:p w14:paraId="63513753" w14:textId="77777777" w:rsidR="00973D70" w:rsidRDefault="00973D70" w:rsidP="00785E5A"/>
        </w:tc>
      </w:tr>
      <w:tr w:rsidR="00973D70" w14:paraId="635A5188" w14:textId="77777777" w:rsidTr="004670BD">
        <w:tc>
          <w:tcPr>
            <w:tcW w:w="283" w:type="dxa"/>
            <w:vMerge/>
          </w:tcPr>
          <w:p w14:paraId="30D370B3" w14:textId="77777777" w:rsidR="00973D70" w:rsidRDefault="00973D70" w:rsidP="00785E5A"/>
        </w:tc>
        <w:tc>
          <w:tcPr>
            <w:tcW w:w="1418" w:type="dxa"/>
            <w:vMerge/>
          </w:tcPr>
          <w:p w14:paraId="3A975ED1" w14:textId="77777777" w:rsidR="00973D70" w:rsidRDefault="00973D70" w:rsidP="00785E5A"/>
        </w:tc>
        <w:tc>
          <w:tcPr>
            <w:tcW w:w="3260" w:type="dxa"/>
          </w:tcPr>
          <w:p w14:paraId="5C1D3EF5" w14:textId="77777777" w:rsidR="00973D70" w:rsidRDefault="00973D70" w:rsidP="00785E5A">
            <w:r>
              <w:rPr>
                <w:rFonts w:hint="eastAsia"/>
              </w:rPr>
              <w:t>生物育成</w:t>
            </w:r>
          </w:p>
        </w:tc>
        <w:tc>
          <w:tcPr>
            <w:tcW w:w="3402" w:type="dxa"/>
          </w:tcPr>
          <w:p w14:paraId="69051E55" w14:textId="77777777" w:rsidR="00973D70" w:rsidRDefault="00973D70" w:rsidP="00785E5A">
            <w:r>
              <w:rPr>
                <w:rFonts w:hint="eastAsia"/>
              </w:rPr>
              <w:t>栽培（実習を含む。）</w:t>
            </w:r>
          </w:p>
        </w:tc>
        <w:tc>
          <w:tcPr>
            <w:tcW w:w="283" w:type="dxa"/>
            <w:vMerge/>
          </w:tcPr>
          <w:p w14:paraId="0469A136" w14:textId="77777777" w:rsidR="00973D70" w:rsidRDefault="00973D70" w:rsidP="00785E5A"/>
        </w:tc>
      </w:tr>
      <w:tr w:rsidR="00973D70" w14:paraId="62E905EB" w14:textId="77777777" w:rsidTr="004670BD">
        <w:tc>
          <w:tcPr>
            <w:tcW w:w="283" w:type="dxa"/>
            <w:vMerge/>
          </w:tcPr>
          <w:p w14:paraId="1AF6C219" w14:textId="77777777" w:rsidR="00973D70" w:rsidRDefault="00973D70" w:rsidP="00785E5A"/>
        </w:tc>
        <w:tc>
          <w:tcPr>
            <w:tcW w:w="1418" w:type="dxa"/>
            <w:vMerge/>
          </w:tcPr>
          <w:p w14:paraId="0780FDF2" w14:textId="77777777" w:rsidR="00973D70" w:rsidRDefault="00973D70" w:rsidP="00785E5A"/>
        </w:tc>
        <w:tc>
          <w:tcPr>
            <w:tcW w:w="3260" w:type="dxa"/>
          </w:tcPr>
          <w:p w14:paraId="7A9ADD9D" w14:textId="77777777" w:rsidR="00973D70" w:rsidRDefault="00973D70" w:rsidP="00785E5A">
            <w:r>
              <w:rPr>
                <w:rFonts w:hint="eastAsia"/>
              </w:rPr>
              <w:t>情報とコンピュータ</w:t>
            </w:r>
          </w:p>
        </w:tc>
        <w:tc>
          <w:tcPr>
            <w:tcW w:w="3402" w:type="dxa"/>
          </w:tcPr>
          <w:p w14:paraId="2234D2CA" w14:textId="77777777" w:rsidR="00973D70" w:rsidRDefault="00973D70" w:rsidP="00785E5A">
            <w:r>
              <w:t>情報とコンピュータ（実習を含む。）</w:t>
            </w:r>
          </w:p>
        </w:tc>
        <w:tc>
          <w:tcPr>
            <w:tcW w:w="283" w:type="dxa"/>
            <w:vMerge/>
          </w:tcPr>
          <w:p w14:paraId="5F874182" w14:textId="77777777" w:rsidR="00973D70" w:rsidRDefault="00973D70" w:rsidP="00785E5A"/>
        </w:tc>
      </w:tr>
      <w:tr w:rsidR="00973D70" w14:paraId="509064D6" w14:textId="77777777" w:rsidTr="004670BD">
        <w:tc>
          <w:tcPr>
            <w:tcW w:w="283" w:type="dxa"/>
            <w:vMerge/>
          </w:tcPr>
          <w:p w14:paraId="20950594" w14:textId="77777777" w:rsidR="00973D70" w:rsidRDefault="00973D70" w:rsidP="00785E5A"/>
        </w:tc>
        <w:tc>
          <w:tcPr>
            <w:tcW w:w="1418" w:type="dxa"/>
            <w:vMerge/>
          </w:tcPr>
          <w:p w14:paraId="1003C640" w14:textId="77777777" w:rsidR="00973D70" w:rsidRDefault="00973D70" w:rsidP="00785E5A"/>
        </w:tc>
        <w:tc>
          <w:tcPr>
            <w:tcW w:w="3260" w:type="dxa"/>
          </w:tcPr>
          <w:p w14:paraId="7BD943A9" w14:textId="77777777" w:rsidR="00973D70" w:rsidRDefault="00973D70" w:rsidP="00785E5A">
            <w:r>
              <w:t>被服学（被服実習を含む。）</w:t>
            </w:r>
          </w:p>
        </w:tc>
        <w:tc>
          <w:tcPr>
            <w:tcW w:w="3402" w:type="dxa"/>
          </w:tcPr>
          <w:p w14:paraId="5905B65C" w14:textId="77777777" w:rsidR="00973D70" w:rsidRDefault="00973D70" w:rsidP="00785E5A">
            <w:r>
              <w:t>被服学（被服製作実習を含む。）</w:t>
            </w:r>
          </w:p>
        </w:tc>
        <w:tc>
          <w:tcPr>
            <w:tcW w:w="283" w:type="dxa"/>
            <w:vMerge/>
          </w:tcPr>
          <w:p w14:paraId="4B31CCF3" w14:textId="77777777" w:rsidR="00973D70" w:rsidRDefault="00973D70" w:rsidP="00785E5A"/>
        </w:tc>
      </w:tr>
      <w:tr w:rsidR="00973D70" w14:paraId="79B614E7" w14:textId="77777777" w:rsidTr="004670BD">
        <w:tc>
          <w:tcPr>
            <w:tcW w:w="283" w:type="dxa"/>
            <w:vMerge/>
          </w:tcPr>
          <w:p w14:paraId="4E79486C" w14:textId="77777777" w:rsidR="00973D70" w:rsidRDefault="00973D70" w:rsidP="00785E5A"/>
        </w:tc>
        <w:tc>
          <w:tcPr>
            <w:tcW w:w="1418" w:type="dxa"/>
            <w:vMerge/>
          </w:tcPr>
          <w:p w14:paraId="1DDC398B" w14:textId="77777777" w:rsidR="00973D70" w:rsidRDefault="00973D70" w:rsidP="00785E5A"/>
        </w:tc>
        <w:tc>
          <w:tcPr>
            <w:tcW w:w="3260" w:type="dxa"/>
          </w:tcPr>
          <w:p w14:paraId="249848F6" w14:textId="77777777" w:rsidR="00973D70" w:rsidRDefault="00973D70" w:rsidP="00785E5A">
            <w:r>
              <w:rPr>
                <w:rFonts w:hint="eastAsia"/>
              </w:rPr>
              <w:t>保育学</w:t>
            </w:r>
          </w:p>
        </w:tc>
        <w:tc>
          <w:tcPr>
            <w:tcW w:w="3402" w:type="dxa"/>
          </w:tcPr>
          <w:p w14:paraId="0133D971" w14:textId="77777777" w:rsidR="00973D70" w:rsidRDefault="00973D70" w:rsidP="00785E5A">
            <w:r>
              <w:rPr>
                <w:rFonts w:hint="eastAsia"/>
              </w:rPr>
              <w:t>保育学（実習を含む。）</w:t>
            </w:r>
          </w:p>
        </w:tc>
        <w:tc>
          <w:tcPr>
            <w:tcW w:w="283" w:type="dxa"/>
            <w:vMerge/>
          </w:tcPr>
          <w:p w14:paraId="3D296FE2" w14:textId="77777777" w:rsidR="00973D70" w:rsidRDefault="00973D70" w:rsidP="00785E5A"/>
        </w:tc>
      </w:tr>
      <w:tr w:rsidR="00973D70" w14:paraId="46258ECA" w14:textId="77777777" w:rsidTr="004670BD">
        <w:tc>
          <w:tcPr>
            <w:tcW w:w="283" w:type="dxa"/>
            <w:vMerge/>
          </w:tcPr>
          <w:p w14:paraId="594CEB7C" w14:textId="77777777" w:rsidR="00973D70" w:rsidRDefault="00973D70" w:rsidP="00785E5A"/>
        </w:tc>
        <w:tc>
          <w:tcPr>
            <w:tcW w:w="1418" w:type="dxa"/>
            <w:vMerge w:val="restart"/>
          </w:tcPr>
          <w:p w14:paraId="76F2E0C4" w14:textId="77777777" w:rsidR="00973D70" w:rsidRDefault="00973D70" w:rsidP="00785E5A">
            <w:r>
              <w:rPr>
                <w:rFonts w:hint="eastAsia"/>
              </w:rPr>
              <w:t>高等学校教諭</w:t>
            </w:r>
          </w:p>
        </w:tc>
        <w:tc>
          <w:tcPr>
            <w:tcW w:w="3260" w:type="dxa"/>
          </w:tcPr>
          <w:p w14:paraId="5EA5AE8C" w14:textId="77777777" w:rsidR="00973D70" w:rsidRDefault="00973D70" w:rsidP="00785E5A">
            <w:r>
              <w:t>「物理学実験、化学実験、生物学実験、地学実験」</w:t>
            </w:r>
          </w:p>
        </w:tc>
        <w:tc>
          <w:tcPr>
            <w:tcW w:w="3402" w:type="dxa"/>
          </w:tcPr>
          <w:p w14:paraId="152607B4" w14:textId="77777777" w:rsidR="00973D70" w:rsidRPr="00FA530C" w:rsidRDefault="00973D70" w:rsidP="00785E5A">
            <w:r>
              <w:t>「物理学実験（コンピュータ活用を含む。）、化学実験（コンピュータ活用を含む。）、生物学実験（コンピュータ活用を含む。）、地学実験（コンピュータ活用を含む。）」</w:t>
            </w:r>
          </w:p>
        </w:tc>
        <w:tc>
          <w:tcPr>
            <w:tcW w:w="283" w:type="dxa"/>
            <w:vMerge/>
          </w:tcPr>
          <w:p w14:paraId="6F024BDF" w14:textId="77777777" w:rsidR="00973D70" w:rsidRDefault="00973D70" w:rsidP="00785E5A"/>
        </w:tc>
      </w:tr>
      <w:tr w:rsidR="00973D70" w14:paraId="331BE1FE" w14:textId="77777777" w:rsidTr="004670BD">
        <w:tc>
          <w:tcPr>
            <w:tcW w:w="283" w:type="dxa"/>
            <w:vMerge/>
          </w:tcPr>
          <w:p w14:paraId="29E3C110" w14:textId="77777777" w:rsidR="00973D70" w:rsidRDefault="00973D70" w:rsidP="00785E5A"/>
        </w:tc>
        <w:tc>
          <w:tcPr>
            <w:tcW w:w="1418" w:type="dxa"/>
            <w:vMerge/>
          </w:tcPr>
          <w:p w14:paraId="217248F3" w14:textId="77777777" w:rsidR="00973D70" w:rsidRDefault="00973D70" w:rsidP="00785E5A"/>
        </w:tc>
        <w:tc>
          <w:tcPr>
            <w:tcW w:w="3260" w:type="dxa"/>
          </w:tcPr>
          <w:p w14:paraId="3865465A" w14:textId="77777777" w:rsidR="00973D70" w:rsidRDefault="00973D70" w:rsidP="00785E5A">
            <w:r>
              <w:t>被服学（被服実習を含む。）</w:t>
            </w:r>
          </w:p>
        </w:tc>
        <w:tc>
          <w:tcPr>
            <w:tcW w:w="3402" w:type="dxa"/>
          </w:tcPr>
          <w:p w14:paraId="2048CDC1" w14:textId="77777777" w:rsidR="00973D70" w:rsidRDefault="00973D70" w:rsidP="00785E5A">
            <w:r>
              <w:t>被服学（被服製作実習を含む。）</w:t>
            </w:r>
          </w:p>
        </w:tc>
        <w:tc>
          <w:tcPr>
            <w:tcW w:w="283" w:type="dxa"/>
            <w:vMerge/>
          </w:tcPr>
          <w:p w14:paraId="240A1D89" w14:textId="77777777" w:rsidR="00973D70" w:rsidRDefault="00973D70" w:rsidP="00785E5A"/>
        </w:tc>
      </w:tr>
      <w:tr w:rsidR="00973D70" w14:paraId="40E55FB8" w14:textId="77777777" w:rsidTr="004670BD">
        <w:tc>
          <w:tcPr>
            <w:tcW w:w="283" w:type="dxa"/>
            <w:vMerge/>
          </w:tcPr>
          <w:p w14:paraId="4FB9A337" w14:textId="77777777" w:rsidR="00973D70" w:rsidRDefault="00973D70" w:rsidP="00785E5A"/>
        </w:tc>
        <w:tc>
          <w:tcPr>
            <w:tcW w:w="1418" w:type="dxa"/>
            <w:vMerge/>
          </w:tcPr>
          <w:p w14:paraId="1FB75BEF" w14:textId="77777777" w:rsidR="00973D70" w:rsidRDefault="00973D70" w:rsidP="00785E5A"/>
        </w:tc>
        <w:tc>
          <w:tcPr>
            <w:tcW w:w="3260" w:type="dxa"/>
          </w:tcPr>
          <w:p w14:paraId="584EA954" w14:textId="77777777" w:rsidR="00973D70" w:rsidRDefault="00973D70" w:rsidP="00785E5A">
            <w:r>
              <w:rPr>
                <w:rFonts w:hint="eastAsia"/>
              </w:rPr>
              <w:t>住居学</w:t>
            </w:r>
          </w:p>
        </w:tc>
        <w:tc>
          <w:tcPr>
            <w:tcW w:w="3402" w:type="dxa"/>
          </w:tcPr>
          <w:p w14:paraId="5CC2DC9F" w14:textId="77777777" w:rsidR="00973D70" w:rsidRDefault="00973D70" w:rsidP="00785E5A">
            <w:r>
              <w:rPr>
                <w:rFonts w:hint="eastAsia"/>
              </w:rPr>
              <w:t>住居学（製図を含む。）</w:t>
            </w:r>
          </w:p>
        </w:tc>
        <w:tc>
          <w:tcPr>
            <w:tcW w:w="283" w:type="dxa"/>
            <w:vMerge/>
          </w:tcPr>
          <w:p w14:paraId="3A96A930" w14:textId="77777777" w:rsidR="00973D70" w:rsidRDefault="00973D70" w:rsidP="00785E5A"/>
        </w:tc>
      </w:tr>
      <w:tr w:rsidR="00973D70" w14:paraId="156DCD0C" w14:textId="77777777" w:rsidTr="004670BD">
        <w:tc>
          <w:tcPr>
            <w:tcW w:w="283" w:type="dxa"/>
            <w:vMerge/>
          </w:tcPr>
          <w:p w14:paraId="3A95E20C" w14:textId="77777777" w:rsidR="00973D70" w:rsidRDefault="00973D70" w:rsidP="00785E5A"/>
        </w:tc>
        <w:tc>
          <w:tcPr>
            <w:tcW w:w="1418" w:type="dxa"/>
            <w:vMerge/>
          </w:tcPr>
          <w:p w14:paraId="230DB5C9" w14:textId="77777777" w:rsidR="00973D70" w:rsidRDefault="00973D70" w:rsidP="00785E5A"/>
        </w:tc>
        <w:tc>
          <w:tcPr>
            <w:tcW w:w="3260" w:type="dxa"/>
          </w:tcPr>
          <w:p w14:paraId="6003A82D" w14:textId="77777777" w:rsidR="00973D70" w:rsidRDefault="00973D70" w:rsidP="00785E5A">
            <w:r>
              <w:rPr>
                <w:rFonts w:hint="eastAsia"/>
              </w:rPr>
              <w:t>保育学</w:t>
            </w:r>
          </w:p>
        </w:tc>
        <w:tc>
          <w:tcPr>
            <w:tcW w:w="3402" w:type="dxa"/>
          </w:tcPr>
          <w:p w14:paraId="07579D1E" w14:textId="77777777" w:rsidR="00973D70" w:rsidRDefault="00973D70" w:rsidP="00785E5A">
            <w:r>
              <w:rPr>
                <w:rFonts w:hint="eastAsia"/>
              </w:rPr>
              <w:t>保育学（実習及び家庭看護を含む。）</w:t>
            </w:r>
          </w:p>
        </w:tc>
        <w:tc>
          <w:tcPr>
            <w:tcW w:w="283" w:type="dxa"/>
            <w:vMerge/>
          </w:tcPr>
          <w:p w14:paraId="47334869" w14:textId="77777777" w:rsidR="00973D70" w:rsidRDefault="00973D70" w:rsidP="00785E5A"/>
        </w:tc>
      </w:tr>
      <w:tr w:rsidR="00973D70" w14:paraId="03677EAB" w14:textId="77777777" w:rsidTr="004670BD">
        <w:tc>
          <w:tcPr>
            <w:tcW w:w="283" w:type="dxa"/>
            <w:vMerge/>
          </w:tcPr>
          <w:p w14:paraId="3060043A" w14:textId="77777777" w:rsidR="00973D70" w:rsidRDefault="00973D70" w:rsidP="00785E5A"/>
        </w:tc>
        <w:tc>
          <w:tcPr>
            <w:tcW w:w="1418" w:type="dxa"/>
            <w:vMerge/>
          </w:tcPr>
          <w:p w14:paraId="6E8EE7C1" w14:textId="77777777" w:rsidR="00973D70" w:rsidRDefault="00973D70" w:rsidP="00785E5A"/>
        </w:tc>
        <w:tc>
          <w:tcPr>
            <w:tcW w:w="3260" w:type="dxa"/>
          </w:tcPr>
          <w:p w14:paraId="7B5DCA46" w14:textId="77777777" w:rsidR="00973D70" w:rsidRDefault="00973D70" w:rsidP="00785E5A">
            <w:r>
              <w:rPr>
                <w:rFonts w:hint="eastAsia"/>
              </w:rPr>
              <w:t>コンピュータ・情報処理</w:t>
            </w:r>
          </w:p>
        </w:tc>
        <w:tc>
          <w:tcPr>
            <w:tcW w:w="3402" w:type="dxa"/>
          </w:tcPr>
          <w:p w14:paraId="5825E6AD" w14:textId="77777777" w:rsidR="00973D70" w:rsidRDefault="00973D70" w:rsidP="00785E5A">
            <w:r>
              <w:rPr>
                <w:rFonts w:hint="eastAsia"/>
              </w:rPr>
              <w:t>コンピュータ・情報処理（実習を含む。）</w:t>
            </w:r>
          </w:p>
        </w:tc>
        <w:tc>
          <w:tcPr>
            <w:tcW w:w="283" w:type="dxa"/>
            <w:vMerge/>
          </w:tcPr>
          <w:p w14:paraId="410F4F71" w14:textId="77777777" w:rsidR="00973D70" w:rsidRDefault="00973D70" w:rsidP="00785E5A"/>
        </w:tc>
      </w:tr>
      <w:tr w:rsidR="00973D70" w14:paraId="6D0B2739" w14:textId="77777777" w:rsidTr="004670BD">
        <w:tc>
          <w:tcPr>
            <w:tcW w:w="283" w:type="dxa"/>
            <w:vMerge/>
          </w:tcPr>
          <w:p w14:paraId="347306B7" w14:textId="77777777" w:rsidR="00973D70" w:rsidRDefault="00973D70" w:rsidP="00785E5A"/>
        </w:tc>
        <w:tc>
          <w:tcPr>
            <w:tcW w:w="1418" w:type="dxa"/>
            <w:vMerge/>
          </w:tcPr>
          <w:p w14:paraId="3BD574D8" w14:textId="77777777" w:rsidR="00973D70" w:rsidRDefault="00973D70" w:rsidP="00785E5A"/>
        </w:tc>
        <w:tc>
          <w:tcPr>
            <w:tcW w:w="3260" w:type="dxa"/>
          </w:tcPr>
          <w:p w14:paraId="06F05E8F" w14:textId="77777777" w:rsidR="00973D70" w:rsidRDefault="00973D70" w:rsidP="00785E5A">
            <w:r>
              <w:rPr>
                <w:rFonts w:hint="eastAsia"/>
              </w:rPr>
              <w:t>情報システム</w:t>
            </w:r>
          </w:p>
        </w:tc>
        <w:tc>
          <w:tcPr>
            <w:tcW w:w="3402" w:type="dxa"/>
          </w:tcPr>
          <w:p w14:paraId="4E68507E" w14:textId="77777777" w:rsidR="00973D70" w:rsidRDefault="00973D70" w:rsidP="00785E5A">
            <w:r>
              <w:rPr>
                <w:rFonts w:hint="eastAsia"/>
              </w:rPr>
              <w:t>情報システム（実習を含む。）</w:t>
            </w:r>
          </w:p>
        </w:tc>
        <w:tc>
          <w:tcPr>
            <w:tcW w:w="283" w:type="dxa"/>
            <w:vMerge/>
          </w:tcPr>
          <w:p w14:paraId="12E4C2A0" w14:textId="77777777" w:rsidR="00973D70" w:rsidRDefault="00973D70" w:rsidP="00785E5A"/>
        </w:tc>
      </w:tr>
      <w:tr w:rsidR="00973D70" w14:paraId="4C54FCC0" w14:textId="77777777" w:rsidTr="004670BD">
        <w:tc>
          <w:tcPr>
            <w:tcW w:w="283" w:type="dxa"/>
            <w:vMerge/>
          </w:tcPr>
          <w:p w14:paraId="5FECB143" w14:textId="77777777" w:rsidR="00973D70" w:rsidRDefault="00973D70" w:rsidP="00785E5A"/>
        </w:tc>
        <w:tc>
          <w:tcPr>
            <w:tcW w:w="1418" w:type="dxa"/>
            <w:vMerge/>
          </w:tcPr>
          <w:p w14:paraId="1659456A" w14:textId="77777777" w:rsidR="00973D70" w:rsidRDefault="00973D70" w:rsidP="00785E5A"/>
        </w:tc>
        <w:tc>
          <w:tcPr>
            <w:tcW w:w="3260" w:type="dxa"/>
          </w:tcPr>
          <w:p w14:paraId="79C8A076" w14:textId="77777777" w:rsidR="00973D70" w:rsidRDefault="00973D70" w:rsidP="00785E5A">
            <w:r>
              <w:rPr>
                <w:rFonts w:hint="eastAsia"/>
              </w:rPr>
              <w:t>情報通信ネットワーク</w:t>
            </w:r>
          </w:p>
        </w:tc>
        <w:tc>
          <w:tcPr>
            <w:tcW w:w="3402" w:type="dxa"/>
          </w:tcPr>
          <w:p w14:paraId="20C0CE79" w14:textId="77777777" w:rsidR="00973D70" w:rsidRDefault="00973D70" w:rsidP="00785E5A">
            <w:r>
              <w:rPr>
                <w:rFonts w:hint="eastAsia"/>
              </w:rPr>
              <w:t>情報通信ネットワーク（実習を含む。）</w:t>
            </w:r>
          </w:p>
        </w:tc>
        <w:tc>
          <w:tcPr>
            <w:tcW w:w="283" w:type="dxa"/>
            <w:vMerge/>
          </w:tcPr>
          <w:p w14:paraId="1FBDB853" w14:textId="77777777" w:rsidR="00973D70" w:rsidRDefault="00973D70" w:rsidP="00785E5A"/>
        </w:tc>
      </w:tr>
      <w:tr w:rsidR="00973D70" w14:paraId="696EAD48" w14:textId="77777777" w:rsidTr="004670BD">
        <w:tc>
          <w:tcPr>
            <w:tcW w:w="283" w:type="dxa"/>
            <w:vMerge/>
            <w:tcBorders>
              <w:bottom w:val="nil"/>
            </w:tcBorders>
          </w:tcPr>
          <w:p w14:paraId="73713F38" w14:textId="77777777" w:rsidR="00973D70" w:rsidRDefault="00973D70" w:rsidP="00785E5A"/>
        </w:tc>
        <w:tc>
          <w:tcPr>
            <w:tcW w:w="1418" w:type="dxa"/>
            <w:vMerge/>
          </w:tcPr>
          <w:p w14:paraId="5A932FA5" w14:textId="77777777" w:rsidR="00973D70" w:rsidRDefault="00973D70" w:rsidP="00785E5A"/>
        </w:tc>
        <w:tc>
          <w:tcPr>
            <w:tcW w:w="3260" w:type="dxa"/>
          </w:tcPr>
          <w:p w14:paraId="5B97A0C9" w14:textId="77777777" w:rsidR="00973D70" w:rsidRDefault="00973D70" w:rsidP="00785E5A">
            <w:r>
              <w:rPr>
                <w:rFonts w:hint="eastAsia"/>
              </w:rPr>
              <w:t>マルチメディア表現・マルチメディア技術</w:t>
            </w:r>
          </w:p>
        </w:tc>
        <w:tc>
          <w:tcPr>
            <w:tcW w:w="3402" w:type="dxa"/>
          </w:tcPr>
          <w:p w14:paraId="630022AC" w14:textId="77777777" w:rsidR="00973D70" w:rsidRDefault="00973D70" w:rsidP="00785E5A">
            <w:r>
              <w:rPr>
                <w:rFonts w:hint="eastAsia"/>
              </w:rPr>
              <w:t>マルチメディア表現・マルチメディア技術（実習を含む。）</w:t>
            </w:r>
          </w:p>
        </w:tc>
        <w:tc>
          <w:tcPr>
            <w:tcW w:w="283" w:type="dxa"/>
            <w:vMerge/>
            <w:tcBorders>
              <w:bottom w:val="nil"/>
            </w:tcBorders>
          </w:tcPr>
          <w:p w14:paraId="173F10A8" w14:textId="77777777" w:rsidR="00973D70" w:rsidRDefault="00973D70" w:rsidP="00785E5A"/>
        </w:tc>
      </w:tr>
      <w:tr w:rsidR="00973D70" w14:paraId="0B3753A6" w14:textId="77777777" w:rsidTr="004670BD">
        <w:tc>
          <w:tcPr>
            <w:tcW w:w="8646" w:type="dxa"/>
            <w:gridSpan w:val="5"/>
            <w:tcBorders>
              <w:top w:val="nil"/>
            </w:tcBorders>
          </w:tcPr>
          <w:p w14:paraId="55FAA275" w14:textId="77777777" w:rsidR="00973D70" w:rsidRDefault="00973D70" w:rsidP="00785E5A"/>
        </w:tc>
      </w:tr>
    </w:tbl>
    <w:p w14:paraId="7B3937C0" w14:textId="77777777" w:rsidR="004670BD" w:rsidRDefault="004670BD" w:rsidP="00973D70">
      <w:pPr>
        <w:ind w:leftChars="134" w:left="281" w:firstLineChars="100" w:firstLine="210"/>
      </w:pPr>
    </w:p>
    <w:p w14:paraId="20F289F7" w14:textId="6ED1EE07" w:rsidR="00973D70" w:rsidRDefault="00973D70" w:rsidP="00970011">
      <w:pPr>
        <w:ind w:leftChars="202" w:left="424" w:firstLineChars="100" w:firstLine="210"/>
      </w:pPr>
      <w:r>
        <w:rPr>
          <w:rFonts w:hint="eastAsia"/>
        </w:rPr>
        <w:t>括弧書きが削除されたり、括弧書きの内容が変更となった科目区分が該当</w:t>
      </w:r>
      <w:r w:rsidR="004670BD">
        <w:rPr>
          <w:rFonts w:hint="eastAsia"/>
        </w:rPr>
        <w:t>します</w:t>
      </w:r>
      <w:r>
        <w:rPr>
          <w:rFonts w:hint="eastAsia"/>
        </w:rPr>
        <w:t>。これらの科目区分については、改正前の科目の単位を修得できれば、改正後の科目の単位にみなされ</w:t>
      </w:r>
      <w:r w:rsidR="00970011">
        <w:rPr>
          <w:rFonts w:hint="eastAsia"/>
        </w:rPr>
        <w:t>ます</w:t>
      </w:r>
      <w:r>
        <w:rPr>
          <w:rFonts w:hint="eastAsia"/>
        </w:rPr>
        <w:t>。</w:t>
      </w:r>
    </w:p>
    <w:p w14:paraId="13A39862" w14:textId="77777777" w:rsidR="00973D70" w:rsidRDefault="00973D70" w:rsidP="00973D70">
      <w:pPr>
        <w:ind w:leftChars="1" w:left="283" w:hangingChars="134" w:hanging="281"/>
      </w:pPr>
    </w:p>
    <w:tbl>
      <w:tblPr>
        <w:tblStyle w:val="a9"/>
        <w:tblW w:w="0" w:type="auto"/>
        <w:tblInd w:w="421" w:type="dxa"/>
        <w:tblLook w:val="04A0" w:firstRow="1" w:lastRow="0" w:firstColumn="1" w:lastColumn="0" w:noHBand="0" w:noVBand="1"/>
      </w:tblPr>
      <w:tblGrid>
        <w:gridCol w:w="8639"/>
      </w:tblGrid>
      <w:tr w:rsidR="00973D70" w14:paraId="1FDABA61" w14:textId="77777777" w:rsidTr="00D84ED7">
        <w:tc>
          <w:tcPr>
            <w:tcW w:w="8639" w:type="dxa"/>
          </w:tcPr>
          <w:p w14:paraId="06199E4E" w14:textId="55059C3B" w:rsidR="00973D70" w:rsidRDefault="00973D70" w:rsidP="00785E5A">
            <w:pPr>
              <w:ind w:leftChars="13" w:left="166" w:hangingChars="66" w:hanging="139"/>
            </w:pPr>
            <w:r>
              <w:rPr>
                <w:rFonts w:hint="eastAsia"/>
              </w:rPr>
              <w:t>2</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日において認定課程を有する大学に在学している者でこれを卒業するまでに物理学実験（コンピュータ活用を含む</w:t>
            </w:r>
            <w:r>
              <w:rPr>
                <w:rFonts w:hint="eastAsia"/>
              </w:rPr>
              <w:t>。</w:t>
            </w:r>
            <w:r>
              <w:t>）、化学実験（コンピュータ活用を含む。）、生物学実験（コンピュータ活用を含む。）及び地学実験（コンピュータ活用を含む。）（以</w:t>
            </w:r>
            <w:r>
              <w:lastRenderedPageBreak/>
              <w:t>下「旧物理学実験等」という。）の科目の単位を修得するもの又は令和</w:t>
            </w:r>
            <w:r>
              <w:rPr>
                <w:rFonts w:hint="eastAsia"/>
              </w:rPr>
              <w:t>6</w:t>
            </w:r>
            <w:r>
              <w:t>年</w:t>
            </w:r>
            <w:r>
              <w:rPr>
                <w:rFonts w:hint="eastAsia"/>
              </w:rPr>
              <w:t>3</w:t>
            </w:r>
            <w:r>
              <w:t>月</w:t>
            </w:r>
            <w:r>
              <w:rPr>
                <w:rFonts w:hint="eastAsia"/>
              </w:rPr>
              <w:t>3</w:t>
            </w:r>
            <w:r>
              <w:t>1</w:t>
            </w:r>
            <w:r>
              <w:t>日までに認定課程において旧物理学実験等の科目の単位を修得した者が、同法別表第</w:t>
            </w:r>
            <w:r>
              <w:rPr>
                <w:rFonts w:hint="eastAsia"/>
              </w:rPr>
              <w:t>1</w:t>
            </w:r>
            <w:r>
              <w:t>の規定により中学校教諭の普通免許状の授与を受ける場合にあっては、旧規則第</w:t>
            </w:r>
            <w:r>
              <w:rPr>
                <w:rFonts w:hint="eastAsia"/>
              </w:rPr>
              <w:t>4</w:t>
            </w:r>
            <w:r>
              <w:t>条第</w:t>
            </w:r>
            <w:r>
              <w:rPr>
                <w:rFonts w:hint="eastAsia"/>
              </w:rPr>
              <w:t>1</w:t>
            </w:r>
            <w:r>
              <w:t>項の表備考第一号に規定する教科に関する専門的事項に関する科目の単位のうち、旧物理学実験等の科目の単位については、この省令による改正後の教育職員免許法施行規則（以下「新規則」という。）第</w:t>
            </w:r>
            <w:r>
              <w:rPr>
                <w:rFonts w:hint="eastAsia"/>
              </w:rPr>
              <w:t>4</w:t>
            </w:r>
            <w:r>
              <w:t>条第</w:t>
            </w:r>
            <w:r>
              <w:rPr>
                <w:rFonts w:hint="eastAsia"/>
              </w:rPr>
              <w:t>1</w:t>
            </w:r>
            <w:r>
              <w:t>項の表備考第一号に規定する物理学実験・化学実験・生物学実験・地学実験の科目の単位とみなす。</w:t>
            </w:r>
          </w:p>
        </w:tc>
      </w:tr>
    </w:tbl>
    <w:p w14:paraId="252CDCE1" w14:textId="77777777" w:rsidR="00973D70" w:rsidRDefault="00973D70" w:rsidP="00973D70">
      <w:pPr>
        <w:ind w:leftChars="1" w:left="283" w:hangingChars="134" w:hanging="281"/>
      </w:pPr>
    </w:p>
    <w:p w14:paraId="45225BB6" w14:textId="25E922A8" w:rsidR="00973D70" w:rsidRDefault="00973D70" w:rsidP="00D84ED7">
      <w:pPr>
        <w:ind w:leftChars="202" w:left="424" w:firstLineChars="100" w:firstLine="210"/>
      </w:pPr>
      <w:r>
        <w:rPr>
          <w:rFonts w:hint="eastAsia"/>
        </w:rPr>
        <w:t>中学理科に関する規定</w:t>
      </w:r>
      <w:r w:rsidR="00970011">
        <w:rPr>
          <w:rFonts w:hint="eastAsia"/>
        </w:rPr>
        <w:t>です</w:t>
      </w:r>
      <w:r>
        <w:rPr>
          <w:rFonts w:hint="eastAsia"/>
        </w:rPr>
        <w:t>。</w:t>
      </w:r>
    </w:p>
    <w:p w14:paraId="522522E4" w14:textId="2E124C14" w:rsidR="00973D70" w:rsidRDefault="00973D70" w:rsidP="00D84ED7">
      <w:pPr>
        <w:ind w:leftChars="202" w:left="424" w:firstLineChars="100" w:firstLine="210"/>
      </w:pPr>
      <w:r w:rsidRPr="00B62521">
        <w:rPr>
          <w:rFonts w:hint="eastAsia"/>
        </w:rPr>
        <w:t>改正前の中学校理科科目区分の「物理学実験（コンピュータ活用を含む。）」、「化学実験（コンピュータ活用を含む。）」、「生物学実験（コンピュータ活用を含む。）」</w:t>
      </w:r>
      <w:r>
        <w:rPr>
          <w:rFonts w:hint="eastAsia"/>
        </w:rPr>
        <w:t>およ</w:t>
      </w:r>
      <w:r w:rsidRPr="00B62521">
        <w:rPr>
          <w:rFonts w:hint="eastAsia"/>
        </w:rPr>
        <w:t>び「地学実験（コンピュータ活用を含む。）」の</w:t>
      </w:r>
      <w:r>
        <w:rPr>
          <w:rFonts w:hint="eastAsia"/>
        </w:rPr>
        <w:t>4</w:t>
      </w:r>
      <w:r w:rsidRPr="00B62521">
        <w:rPr>
          <w:rFonts w:hint="eastAsia"/>
        </w:rPr>
        <w:t>分野の実験科目全てを既に修得した者</w:t>
      </w:r>
      <w:r>
        <w:rPr>
          <w:rFonts w:hint="eastAsia"/>
        </w:rPr>
        <w:t>、また</w:t>
      </w:r>
      <w:r w:rsidRPr="00B62521">
        <w:rPr>
          <w:rFonts w:hint="eastAsia"/>
        </w:rPr>
        <w:t>は卒業までに修得する者については、改正後の「物理学実験・化学実験・生物学実験・地学実験」を修得した者とみな</w:t>
      </w:r>
      <w:r>
        <w:rPr>
          <w:rFonts w:hint="eastAsia"/>
        </w:rPr>
        <w:t>され</w:t>
      </w:r>
      <w:r w:rsidR="00EE32D6">
        <w:rPr>
          <w:rFonts w:hint="eastAsia"/>
        </w:rPr>
        <w:t>ます</w:t>
      </w:r>
      <w:r w:rsidRPr="00B62521">
        <w:rPr>
          <w:rFonts w:hint="eastAsia"/>
        </w:rPr>
        <w:t>。</w:t>
      </w:r>
    </w:p>
    <w:p w14:paraId="75B8737F" w14:textId="11CB5524" w:rsidR="00973D70" w:rsidRDefault="00973D70" w:rsidP="00D84ED7">
      <w:pPr>
        <w:ind w:leftChars="202" w:left="424" w:firstLineChars="100" w:firstLine="210"/>
      </w:pPr>
      <w:r w:rsidRPr="00B62521">
        <w:rPr>
          <w:rFonts w:hint="eastAsia"/>
        </w:rPr>
        <w:t>なお、改正前の当該実験科目のうち、一部実験科目を修得した者</w:t>
      </w:r>
      <w:r>
        <w:rPr>
          <w:rFonts w:hint="eastAsia"/>
        </w:rPr>
        <w:t>（例えば</w:t>
      </w:r>
      <w:bookmarkStart w:id="0" w:name="_Hlk171224722"/>
      <w:r w:rsidRPr="00B62521">
        <w:rPr>
          <w:rFonts w:hint="eastAsia"/>
        </w:rPr>
        <w:t>「物理学実験（コンピュータ活用を含む。）」</w:t>
      </w:r>
      <w:bookmarkEnd w:id="0"/>
      <w:r>
        <w:rPr>
          <w:rFonts w:hint="eastAsia"/>
        </w:rPr>
        <w:t>のみ修得した場合）</w:t>
      </w:r>
      <w:r w:rsidRPr="00B62521">
        <w:rPr>
          <w:rFonts w:hint="eastAsia"/>
        </w:rPr>
        <w:t>の単位は、改正後の</w:t>
      </w:r>
      <w:r>
        <w:rPr>
          <w:rFonts w:hint="eastAsia"/>
        </w:rPr>
        <w:t>教科に関する専門的事項に関する科目の単位として算入することができ</w:t>
      </w:r>
      <w:r w:rsidR="00EE32D6">
        <w:rPr>
          <w:rFonts w:hint="eastAsia"/>
        </w:rPr>
        <w:t>ます</w:t>
      </w:r>
      <w:r>
        <w:rPr>
          <w:rFonts w:hint="eastAsia"/>
        </w:rPr>
        <w:t>（附則第</w:t>
      </w:r>
      <w:r>
        <w:rPr>
          <w:rFonts w:hint="eastAsia"/>
        </w:rPr>
        <w:t>2</w:t>
      </w:r>
      <w:r>
        <w:rPr>
          <w:rFonts w:hint="eastAsia"/>
        </w:rPr>
        <w:t>条第</w:t>
      </w:r>
      <w:r>
        <w:rPr>
          <w:rFonts w:hint="eastAsia"/>
        </w:rPr>
        <w:t>5</w:t>
      </w:r>
      <w:r>
        <w:rPr>
          <w:rFonts w:hint="eastAsia"/>
        </w:rPr>
        <w:t>項）。</w:t>
      </w:r>
    </w:p>
    <w:p w14:paraId="4033B3D7" w14:textId="77777777" w:rsidR="00973D70" w:rsidRDefault="00973D70" w:rsidP="00973D70"/>
    <w:tbl>
      <w:tblPr>
        <w:tblStyle w:val="a9"/>
        <w:tblW w:w="0" w:type="auto"/>
        <w:tblInd w:w="421" w:type="dxa"/>
        <w:tblLook w:val="04A0" w:firstRow="1" w:lastRow="0" w:firstColumn="1" w:lastColumn="0" w:noHBand="0" w:noVBand="1"/>
      </w:tblPr>
      <w:tblGrid>
        <w:gridCol w:w="8639"/>
      </w:tblGrid>
      <w:tr w:rsidR="00973D70" w14:paraId="4C8CC54F" w14:textId="77777777" w:rsidTr="00D84ED7">
        <w:tc>
          <w:tcPr>
            <w:tcW w:w="8639" w:type="dxa"/>
          </w:tcPr>
          <w:p w14:paraId="1A871DBE" w14:textId="53FD0DC6" w:rsidR="00973D70" w:rsidRDefault="00973D70" w:rsidP="00785E5A">
            <w:pPr>
              <w:ind w:leftChars="18" w:left="177" w:hangingChars="66" w:hanging="139"/>
            </w:pPr>
            <w:r>
              <w:rPr>
                <w:rFonts w:hint="eastAsia"/>
              </w:rPr>
              <w:t>3</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日において認定課程を有する大学に在学している者でこれを卒業するまでに機械（実習を含む。）及び電気（実習を含む。）の科目の単位を修得するもの又は令和</w:t>
            </w:r>
            <w:r>
              <w:rPr>
                <w:rFonts w:hint="eastAsia"/>
              </w:rPr>
              <w:t>6</w:t>
            </w:r>
            <w:r>
              <w:t>年</w:t>
            </w:r>
            <w:r>
              <w:rPr>
                <w:rFonts w:hint="eastAsia"/>
              </w:rPr>
              <w:t>3</w:t>
            </w:r>
            <w:r>
              <w:t>月</w:t>
            </w:r>
            <w:r>
              <w:rPr>
                <w:rFonts w:hint="eastAsia"/>
              </w:rPr>
              <w:t>3</w:t>
            </w:r>
            <w:r>
              <w:t>1</w:t>
            </w:r>
            <w:r>
              <w:t>日までに認定課程において機械（実習を含む。）及び電気（実習を含む。）</w:t>
            </w:r>
            <w:r>
              <w:t xml:space="preserve"> </w:t>
            </w:r>
            <w:r>
              <w:t>の科目の単位を修得した者が、同法別表第</w:t>
            </w:r>
            <w:r>
              <w:rPr>
                <w:rFonts w:hint="eastAsia"/>
              </w:rPr>
              <w:t>1</w:t>
            </w:r>
            <w:r>
              <w:t>の規定により中学校教諭の普通免許状の授与を受ける場合にあっては、旧規則第</w:t>
            </w:r>
            <w:r>
              <w:rPr>
                <w:rFonts w:hint="eastAsia"/>
              </w:rPr>
              <w:t>4</w:t>
            </w:r>
            <w:r>
              <w:t>条第</w:t>
            </w:r>
            <w:r>
              <w:rPr>
                <w:rFonts w:hint="eastAsia"/>
              </w:rPr>
              <w:t>1</w:t>
            </w:r>
            <w:r>
              <w:t>項の表備考第一号に規定する教科に関する専門的事項に関する科目の単位のう</w:t>
            </w:r>
            <w:r>
              <w:rPr>
                <w:rFonts w:hint="eastAsia"/>
              </w:rPr>
              <w:t>ち</w:t>
            </w:r>
            <w:r>
              <w:t>、機械（実習を含む。）及び電気（実習を含む。）の科目の単位については、新規則第</w:t>
            </w:r>
            <w:r>
              <w:rPr>
                <w:rFonts w:hint="eastAsia"/>
              </w:rPr>
              <w:t>4</w:t>
            </w:r>
            <w:r>
              <w:t>条第</w:t>
            </w:r>
            <w:r>
              <w:rPr>
                <w:rFonts w:hint="eastAsia"/>
              </w:rPr>
              <w:t>1</w:t>
            </w:r>
            <w:r>
              <w:t>項の表備考第一号に規定する機械・電気（実習を含む。）の科目の単位とみなす。</w:t>
            </w:r>
          </w:p>
        </w:tc>
      </w:tr>
    </w:tbl>
    <w:p w14:paraId="4F7A45E2" w14:textId="77777777" w:rsidR="00973D70" w:rsidRPr="00F23E2D" w:rsidRDefault="00973D70" w:rsidP="00973D70"/>
    <w:p w14:paraId="20D7D54E" w14:textId="3A136F06" w:rsidR="00973D70" w:rsidRDefault="00973D70" w:rsidP="00D84ED7">
      <w:pPr>
        <w:ind w:leftChars="202" w:left="424"/>
      </w:pPr>
      <w:r>
        <w:rPr>
          <w:rFonts w:hint="eastAsia"/>
        </w:rPr>
        <w:t xml:space="preserve">　技術に関する規定</w:t>
      </w:r>
      <w:r w:rsidR="005027FF">
        <w:rPr>
          <w:rFonts w:hint="eastAsia"/>
        </w:rPr>
        <w:t>です</w:t>
      </w:r>
      <w:r>
        <w:rPr>
          <w:rFonts w:hint="eastAsia"/>
        </w:rPr>
        <w:t>。</w:t>
      </w:r>
    </w:p>
    <w:p w14:paraId="131EE1E3" w14:textId="307267E9" w:rsidR="00973D70" w:rsidRDefault="00973D70" w:rsidP="00D84ED7">
      <w:pPr>
        <w:ind w:leftChars="202" w:left="424" w:firstLineChars="100" w:firstLine="210"/>
      </w:pPr>
      <w:r w:rsidRPr="009D505F">
        <w:rPr>
          <w:rFonts w:hint="eastAsia"/>
        </w:rPr>
        <w:t>改正後の「機械・電気（実習を含む。）」については、改正前の「機械（実習を含む。）」</w:t>
      </w:r>
      <w:r>
        <w:rPr>
          <w:rFonts w:hint="eastAsia"/>
        </w:rPr>
        <w:t>およ</w:t>
      </w:r>
      <w:r w:rsidRPr="009D505F">
        <w:rPr>
          <w:rFonts w:hint="eastAsia"/>
        </w:rPr>
        <w:t>び「電気（実習を含む。）」の両方を修得した者についてのみ、修得したものとみな</w:t>
      </w:r>
      <w:r>
        <w:rPr>
          <w:rFonts w:hint="eastAsia"/>
        </w:rPr>
        <w:t>され</w:t>
      </w:r>
      <w:r w:rsidR="0047004A">
        <w:rPr>
          <w:rFonts w:hint="eastAsia"/>
        </w:rPr>
        <w:t>ます</w:t>
      </w:r>
      <w:r w:rsidRPr="009D505F">
        <w:rPr>
          <w:rFonts w:hint="eastAsia"/>
        </w:rPr>
        <w:t>。</w:t>
      </w:r>
    </w:p>
    <w:p w14:paraId="1A3321C4" w14:textId="77777777" w:rsidR="00973D70" w:rsidRDefault="00973D70" w:rsidP="00973D70"/>
    <w:tbl>
      <w:tblPr>
        <w:tblStyle w:val="a9"/>
        <w:tblW w:w="0" w:type="auto"/>
        <w:tblInd w:w="421" w:type="dxa"/>
        <w:tblLook w:val="04A0" w:firstRow="1" w:lastRow="0" w:firstColumn="1" w:lastColumn="0" w:noHBand="0" w:noVBand="1"/>
      </w:tblPr>
      <w:tblGrid>
        <w:gridCol w:w="8639"/>
      </w:tblGrid>
      <w:tr w:rsidR="00973D70" w14:paraId="2B6917AF" w14:textId="77777777" w:rsidTr="00D84ED7">
        <w:tc>
          <w:tcPr>
            <w:tcW w:w="8639" w:type="dxa"/>
          </w:tcPr>
          <w:p w14:paraId="36A32256" w14:textId="2E064092" w:rsidR="00973D70" w:rsidRDefault="00973D70" w:rsidP="00785E5A">
            <w:pPr>
              <w:ind w:leftChars="1" w:left="174" w:hangingChars="82" w:hanging="172"/>
            </w:pPr>
            <w:r>
              <w:rPr>
                <w:rFonts w:hint="eastAsia"/>
              </w:rPr>
              <w:t>4</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日において認定課程を有する大学に在学している者で、これを卒業するまでに情報社会・情報倫理及び情報と職業の科目の単位を修得するもの又は令和</w:t>
            </w:r>
            <w:r>
              <w:rPr>
                <w:rFonts w:hint="eastAsia"/>
              </w:rPr>
              <w:t>6</w:t>
            </w:r>
            <w:r>
              <w:t>年</w:t>
            </w:r>
            <w:r>
              <w:rPr>
                <w:rFonts w:hint="eastAsia"/>
              </w:rPr>
              <w:t>3</w:t>
            </w:r>
            <w:r>
              <w:t>月</w:t>
            </w:r>
            <w:r>
              <w:rPr>
                <w:rFonts w:hint="eastAsia"/>
              </w:rPr>
              <w:t>3</w:t>
            </w:r>
            <w:r>
              <w:t>1</w:t>
            </w:r>
            <w:r>
              <w:t>日までに認定課程において情報社会・情報倫理及び情報と職業の科目の単位を修得した者が、同法別表第</w:t>
            </w:r>
            <w:r>
              <w:rPr>
                <w:rFonts w:hint="eastAsia"/>
              </w:rPr>
              <w:t>1</w:t>
            </w:r>
            <w:r>
              <w:t>の規定により高等学校教諭の普通免許状の授与を受ける場合にあっては、旧規則第</w:t>
            </w:r>
            <w:r>
              <w:rPr>
                <w:rFonts w:hint="eastAsia"/>
              </w:rPr>
              <w:t>5</w:t>
            </w:r>
            <w:r>
              <w:t>条第</w:t>
            </w:r>
            <w:r>
              <w:rPr>
                <w:rFonts w:hint="eastAsia"/>
              </w:rPr>
              <w:t>1</w:t>
            </w:r>
            <w:r>
              <w:t>項の表備考第一号に規定する教科に関する専門的事項に関する科目の単位のうち、情報社会・情報倫理及び情報と職業の科目の単位については、新規則第</w:t>
            </w:r>
            <w:r>
              <w:rPr>
                <w:rFonts w:hint="eastAsia"/>
              </w:rPr>
              <w:t>5</w:t>
            </w:r>
            <w:r>
              <w:t>条第</w:t>
            </w:r>
            <w:r>
              <w:rPr>
                <w:rFonts w:hint="eastAsia"/>
              </w:rPr>
              <w:t>1</w:t>
            </w:r>
            <w:r>
              <w:t>項の表備考第一号に規定する情報社会（職業に関する内容を含む。）・</w:t>
            </w:r>
            <w:r>
              <w:lastRenderedPageBreak/>
              <w:t>情報倫理の科目の単位とみなす。</w:t>
            </w:r>
          </w:p>
        </w:tc>
      </w:tr>
    </w:tbl>
    <w:p w14:paraId="79BE5143" w14:textId="77777777" w:rsidR="00973D70" w:rsidRDefault="00973D70" w:rsidP="00973D70"/>
    <w:p w14:paraId="15407C7E" w14:textId="78379E29" w:rsidR="00973D70" w:rsidRDefault="00973D70" w:rsidP="00D84ED7">
      <w:pPr>
        <w:ind w:leftChars="202" w:left="424"/>
      </w:pPr>
      <w:r>
        <w:rPr>
          <w:rFonts w:hint="eastAsia"/>
        </w:rPr>
        <w:t xml:space="preserve">　情報に関する規定</w:t>
      </w:r>
      <w:r w:rsidR="006A2C7E">
        <w:rPr>
          <w:rFonts w:hint="eastAsia"/>
        </w:rPr>
        <w:t>です</w:t>
      </w:r>
      <w:r>
        <w:rPr>
          <w:rFonts w:hint="eastAsia"/>
        </w:rPr>
        <w:t>。</w:t>
      </w:r>
    </w:p>
    <w:p w14:paraId="4AF3A10B" w14:textId="48615D47" w:rsidR="000A3FA7" w:rsidRDefault="00973D70" w:rsidP="000A3FA7">
      <w:pPr>
        <w:ind w:leftChars="202" w:left="424" w:firstLineChars="100" w:firstLine="210"/>
      </w:pPr>
      <w:r w:rsidRPr="000C13A1">
        <w:rPr>
          <w:rFonts w:hint="eastAsia"/>
        </w:rPr>
        <w:t>改正後の「情報社会（職業に関する内容を含む。）・情報倫理」については、改正前の「情報社会・情報倫理」</w:t>
      </w:r>
      <w:r>
        <w:rPr>
          <w:rFonts w:hint="eastAsia"/>
        </w:rPr>
        <w:t>およ</w:t>
      </w:r>
      <w:r w:rsidRPr="000C13A1">
        <w:rPr>
          <w:rFonts w:hint="eastAsia"/>
        </w:rPr>
        <w:t>び「情報と職業」の両方を修得した者についてのみ、修得したものとみな</w:t>
      </w:r>
      <w:r>
        <w:rPr>
          <w:rFonts w:hint="eastAsia"/>
        </w:rPr>
        <w:t>され</w:t>
      </w:r>
      <w:r w:rsidR="000A3FA7">
        <w:rPr>
          <w:rFonts w:hint="eastAsia"/>
        </w:rPr>
        <w:t>ます</w:t>
      </w:r>
      <w:r w:rsidRPr="000C13A1">
        <w:rPr>
          <w:rFonts w:hint="eastAsia"/>
        </w:rPr>
        <w:t>。</w:t>
      </w:r>
    </w:p>
    <w:p w14:paraId="739334AA" w14:textId="77777777" w:rsidR="00973D70" w:rsidRDefault="00973D70" w:rsidP="00973D70"/>
    <w:tbl>
      <w:tblPr>
        <w:tblStyle w:val="a9"/>
        <w:tblW w:w="0" w:type="auto"/>
        <w:tblInd w:w="421" w:type="dxa"/>
        <w:tblLook w:val="04A0" w:firstRow="1" w:lastRow="0" w:firstColumn="1" w:lastColumn="0" w:noHBand="0" w:noVBand="1"/>
      </w:tblPr>
      <w:tblGrid>
        <w:gridCol w:w="8639"/>
      </w:tblGrid>
      <w:tr w:rsidR="00973D70" w14:paraId="0DEF6FAF" w14:textId="77777777" w:rsidTr="00D84ED7">
        <w:tc>
          <w:tcPr>
            <w:tcW w:w="8639" w:type="dxa"/>
          </w:tcPr>
          <w:p w14:paraId="71584096" w14:textId="77777777" w:rsidR="00973D70" w:rsidRDefault="00973D70" w:rsidP="00785E5A">
            <w:pPr>
              <w:ind w:leftChars="1" w:left="174" w:hangingChars="82" w:hanging="172"/>
            </w:pPr>
            <w:r>
              <w:rPr>
                <w:rFonts w:hint="eastAsia"/>
              </w:rPr>
              <w:t>5</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の規定により中学校教諭の普通免許状の授与を受ける場合（第</w:t>
            </w:r>
            <w:r>
              <w:rPr>
                <w:rFonts w:hint="eastAsia"/>
              </w:rPr>
              <w:t>2</w:t>
            </w:r>
            <w:r>
              <w:t>項又は第</w:t>
            </w:r>
            <w:r>
              <w:rPr>
                <w:rFonts w:hint="eastAsia"/>
              </w:rPr>
              <w:t>3</w:t>
            </w:r>
            <w:r>
              <w:t>項の規定の適用を受ける場合を除く。）にあっては、旧規則第</w:t>
            </w:r>
            <w:r>
              <w:rPr>
                <w:rFonts w:hint="eastAsia"/>
              </w:rPr>
              <w:t>4</w:t>
            </w:r>
            <w:r>
              <w:t>条第</w:t>
            </w:r>
            <w:r>
              <w:rPr>
                <w:rFonts w:hint="eastAsia"/>
              </w:rPr>
              <w:t>1</w:t>
            </w:r>
            <w:r>
              <w:t>項の表備考第一号に規定する教科に関する専門的事項に関する科目の単位のうち、次に掲げる科目の単位については、当該教科について中学校教諭の普通免許状の授与を受ける場合の教科に関する専門的事項に関する科目の単位とみなすことができる。</w:t>
            </w:r>
          </w:p>
          <w:p w14:paraId="61B2AACF" w14:textId="77777777" w:rsidR="00973D70" w:rsidRDefault="00973D70" w:rsidP="00785E5A">
            <w:pPr>
              <w:ind w:leftChars="83" w:left="174"/>
            </w:pPr>
            <w:r>
              <w:t>一</w:t>
            </w:r>
            <w:r>
              <w:rPr>
                <w:rFonts w:hint="eastAsia"/>
              </w:rPr>
              <w:t xml:space="preserve">　</w:t>
            </w:r>
            <w:r>
              <w:t>物理学実験（コンピュータ活用を含む。）</w:t>
            </w:r>
          </w:p>
          <w:p w14:paraId="1E4FABD5" w14:textId="77777777" w:rsidR="00973D70" w:rsidRDefault="00973D70" w:rsidP="00785E5A">
            <w:pPr>
              <w:ind w:leftChars="83" w:left="174"/>
            </w:pPr>
            <w:r>
              <w:t>二</w:t>
            </w:r>
            <w:r>
              <w:rPr>
                <w:rFonts w:hint="eastAsia"/>
              </w:rPr>
              <w:t xml:space="preserve">　</w:t>
            </w:r>
            <w:r>
              <w:t>化学実験（コンピュータ活用を含む。）</w:t>
            </w:r>
          </w:p>
          <w:p w14:paraId="717FBBAE" w14:textId="77777777" w:rsidR="00973D70" w:rsidRDefault="00973D70" w:rsidP="00785E5A">
            <w:pPr>
              <w:ind w:leftChars="83" w:left="174"/>
            </w:pPr>
            <w:r>
              <w:t>三</w:t>
            </w:r>
            <w:r>
              <w:rPr>
                <w:rFonts w:hint="eastAsia"/>
              </w:rPr>
              <w:t xml:space="preserve">　</w:t>
            </w:r>
            <w:r>
              <w:t>生物学実験</w:t>
            </w:r>
            <w:r>
              <w:t xml:space="preserve"> </w:t>
            </w:r>
            <w:r>
              <w:t>（コンピュータ活用を含む。）</w:t>
            </w:r>
          </w:p>
          <w:p w14:paraId="4C4FEFFB" w14:textId="77777777" w:rsidR="00973D70" w:rsidRDefault="00973D70" w:rsidP="00785E5A">
            <w:pPr>
              <w:ind w:leftChars="83" w:left="174"/>
            </w:pPr>
            <w:r>
              <w:t>四</w:t>
            </w:r>
            <w:r>
              <w:rPr>
                <w:rFonts w:hint="eastAsia"/>
              </w:rPr>
              <w:t xml:space="preserve">　</w:t>
            </w:r>
            <w:r>
              <w:t>地学実験（コンピュータ活用を含む。）</w:t>
            </w:r>
          </w:p>
          <w:p w14:paraId="31B64E12" w14:textId="77777777" w:rsidR="00973D70" w:rsidRDefault="00973D70" w:rsidP="00785E5A">
            <w:pPr>
              <w:ind w:leftChars="83" w:left="174"/>
            </w:pPr>
            <w:r>
              <w:t>五</w:t>
            </w:r>
            <w:r>
              <w:rPr>
                <w:rFonts w:hint="eastAsia"/>
              </w:rPr>
              <w:t xml:space="preserve">　</w:t>
            </w:r>
            <w:r>
              <w:t>機械（実習を含む。）</w:t>
            </w:r>
          </w:p>
          <w:p w14:paraId="39DDD2DE" w14:textId="77777777" w:rsidR="00973D70" w:rsidRDefault="00973D70" w:rsidP="00785E5A">
            <w:pPr>
              <w:ind w:leftChars="83" w:left="174"/>
            </w:pPr>
            <w:r>
              <w:t>六</w:t>
            </w:r>
            <w:r>
              <w:rPr>
                <w:rFonts w:hint="eastAsia"/>
              </w:rPr>
              <w:t xml:space="preserve">　</w:t>
            </w:r>
            <w:r>
              <w:t>電気（実習を含む。）</w:t>
            </w:r>
          </w:p>
        </w:tc>
      </w:tr>
    </w:tbl>
    <w:p w14:paraId="359C48AB" w14:textId="77777777" w:rsidR="00973D70" w:rsidRDefault="00973D70" w:rsidP="00973D70"/>
    <w:p w14:paraId="479C9586" w14:textId="0C362B72" w:rsidR="00973D70" w:rsidRDefault="00973D70" w:rsidP="00D84ED7">
      <w:pPr>
        <w:ind w:leftChars="202" w:left="424"/>
      </w:pPr>
      <w:r>
        <w:rPr>
          <w:rFonts w:hint="eastAsia"/>
        </w:rPr>
        <w:t xml:space="preserve">　中学理科・技術に関する規定</w:t>
      </w:r>
      <w:r w:rsidR="000A3FA7">
        <w:rPr>
          <w:rFonts w:hint="eastAsia"/>
        </w:rPr>
        <w:t>です</w:t>
      </w:r>
      <w:r>
        <w:rPr>
          <w:rFonts w:hint="eastAsia"/>
        </w:rPr>
        <w:t>。</w:t>
      </w:r>
    </w:p>
    <w:p w14:paraId="5D210181" w14:textId="2878BC03" w:rsidR="00973D70" w:rsidRDefault="00973D70" w:rsidP="00D84ED7">
      <w:pPr>
        <w:ind w:leftChars="202" w:left="424"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w:t>
      </w:r>
      <w:r w:rsidR="000A3FA7">
        <w:rPr>
          <w:rFonts w:hint="eastAsia"/>
        </w:rPr>
        <w:t>ます</w:t>
      </w:r>
      <w:r>
        <w:rPr>
          <w:rFonts w:hint="eastAsia"/>
        </w:rPr>
        <w:t>。</w:t>
      </w:r>
    </w:p>
    <w:p w14:paraId="743BA9B2" w14:textId="77777777" w:rsidR="000A3FA7" w:rsidRDefault="000A3FA7" w:rsidP="000A3FA7">
      <w:pPr>
        <w:ind w:leftChars="202" w:left="424" w:firstLineChars="100" w:firstLine="210"/>
      </w:pPr>
      <w:r w:rsidRPr="00B62521">
        <w:rPr>
          <w:rFonts w:hint="eastAsia"/>
        </w:rPr>
        <w:t>「物理学実験（コンピュータ活用を含む。）」</w:t>
      </w:r>
      <w:r>
        <w:rPr>
          <w:rFonts w:hint="eastAsia"/>
        </w:rPr>
        <w:t>のみを修得した場合の単位修得証明として、この科目の単位が一般的包括的内容を含んでいる場合、科目区分全体の一般的包括的内容を満たしていないものの、物理学実験分野のみ一般的包括的内容を修得したことを証明することができます。</w:t>
      </w:r>
    </w:p>
    <w:p w14:paraId="2FE9FA57" w14:textId="77777777" w:rsidR="000A3FA7" w:rsidRDefault="000A3FA7" w:rsidP="000A3FA7"/>
    <w:p w14:paraId="3E35AC01" w14:textId="6F1BBE21" w:rsidR="000A3FA7" w:rsidRDefault="000A3FA7" w:rsidP="000A3FA7">
      <w:pPr>
        <w:ind w:leftChars="203" w:left="567" w:hangingChars="67" w:hanging="141"/>
      </w:pPr>
      <w:r>
        <w:rPr>
          <w:rFonts w:hint="eastAsia"/>
        </w:rPr>
        <w:t>・</w:t>
      </w:r>
      <w:hyperlink r:id="rId36" w:history="1">
        <w:r w:rsidRPr="00F10E7C">
          <w:rPr>
            <w:rStyle w:val="a7"/>
            <w:rFonts w:hint="eastAsia"/>
          </w:rPr>
          <w:t>教育職員免許法施行規則に係る解釈の一部変更について（周知）（令和</w:t>
        </w:r>
        <w:r w:rsidRPr="00F10E7C">
          <w:rPr>
            <w:rStyle w:val="a7"/>
            <w:rFonts w:hint="eastAsia"/>
          </w:rPr>
          <w:t>6</w:t>
        </w:r>
        <w:r w:rsidRPr="00F10E7C">
          <w:rPr>
            <w:rStyle w:val="a7"/>
            <w:rFonts w:hint="eastAsia"/>
          </w:rPr>
          <w:t>年</w:t>
        </w:r>
        <w:r w:rsidRPr="00F10E7C">
          <w:rPr>
            <w:rStyle w:val="a7"/>
            <w:rFonts w:hint="eastAsia"/>
          </w:rPr>
          <w:t>4</w:t>
        </w:r>
        <w:r w:rsidRPr="00F10E7C">
          <w:rPr>
            <w:rStyle w:val="a7"/>
            <w:rFonts w:hint="eastAsia"/>
          </w:rPr>
          <w:t>月</w:t>
        </w:r>
        <w:r w:rsidRPr="00F10E7C">
          <w:rPr>
            <w:rStyle w:val="a7"/>
            <w:rFonts w:hint="eastAsia"/>
          </w:rPr>
          <w:t>4</w:t>
        </w:r>
        <w:r w:rsidRPr="00F10E7C">
          <w:rPr>
            <w:rStyle w:val="a7"/>
            <w:rFonts w:hint="eastAsia"/>
          </w:rPr>
          <w:t>日付事務連絡）</w:t>
        </w:r>
      </w:hyperlink>
    </w:p>
    <w:p w14:paraId="5643AB2C" w14:textId="77777777" w:rsidR="00973D70" w:rsidRPr="000A3FA7" w:rsidRDefault="00973D70" w:rsidP="00973D70"/>
    <w:tbl>
      <w:tblPr>
        <w:tblStyle w:val="a9"/>
        <w:tblW w:w="0" w:type="auto"/>
        <w:tblInd w:w="421" w:type="dxa"/>
        <w:tblLook w:val="04A0" w:firstRow="1" w:lastRow="0" w:firstColumn="1" w:lastColumn="0" w:noHBand="0" w:noVBand="1"/>
      </w:tblPr>
      <w:tblGrid>
        <w:gridCol w:w="8639"/>
      </w:tblGrid>
      <w:tr w:rsidR="00973D70" w14:paraId="32E0A93E" w14:textId="77777777" w:rsidTr="00D84ED7">
        <w:tc>
          <w:tcPr>
            <w:tcW w:w="8639" w:type="dxa"/>
          </w:tcPr>
          <w:p w14:paraId="7D0A93BE" w14:textId="77777777" w:rsidR="00973D70" w:rsidRDefault="00973D70" w:rsidP="00785E5A">
            <w:pPr>
              <w:ind w:leftChars="1" w:left="174" w:hangingChars="82" w:hanging="172"/>
            </w:pPr>
            <w:r>
              <w:rPr>
                <w:rFonts w:hint="eastAsia"/>
              </w:rPr>
              <w:t>6</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の規定により高等学校教諭の普通免許状の授与を受ける場合（第</w:t>
            </w:r>
            <w:r>
              <w:rPr>
                <w:rFonts w:hint="eastAsia"/>
              </w:rPr>
              <w:t>4</w:t>
            </w:r>
            <w:r>
              <w:t xml:space="preserve"> </w:t>
            </w:r>
            <w:r>
              <w:t>項の規定の適用を受ける場合を除く）にあっては、旧規則第</w:t>
            </w:r>
            <w:r>
              <w:rPr>
                <w:rFonts w:hint="eastAsia"/>
              </w:rPr>
              <w:t>5</w:t>
            </w:r>
            <w:r>
              <w:t>条第</w:t>
            </w:r>
            <w:r>
              <w:rPr>
                <w:rFonts w:hint="eastAsia"/>
              </w:rPr>
              <w:t>1</w:t>
            </w:r>
            <w:r>
              <w:t>項の表備考第一号に規定する教科にする専門的事項に関する科</w:t>
            </w:r>
            <w:r>
              <w:lastRenderedPageBreak/>
              <w:t>目の単位のうち、次に掲げる科目の単位に</w:t>
            </w:r>
            <w:r>
              <w:rPr>
                <w:rFonts w:hint="eastAsia"/>
              </w:rPr>
              <w:t>つ</w:t>
            </w:r>
            <w:r>
              <w:t>いては、当該教科について高等学校教諭の普通免許状の授与を受ける場合の教科に関する専門的事項に関する科目の単位とみなすことができる。</w:t>
            </w:r>
            <w:r>
              <w:t xml:space="preserve"> </w:t>
            </w:r>
          </w:p>
          <w:p w14:paraId="19D2DB48" w14:textId="77777777" w:rsidR="00973D70" w:rsidRDefault="00973D70" w:rsidP="00785E5A">
            <w:pPr>
              <w:ind w:leftChars="82" w:left="172" w:firstLine="2"/>
            </w:pPr>
            <w:r>
              <w:t>一</w:t>
            </w:r>
            <w:r>
              <w:rPr>
                <w:rFonts w:hint="eastAsia"/>
              </w:rPr>
              <w:t xml:space="preserve">　</w:t>
            </w:r>
            <w:r>
              <w:t>家庭電気・家庭機械・情報処理</w:t>
            </w:r>
          </w:p>
          <w:p w14:paraId="49332B5A" w14:textId="77777777" w:rsidR="00973D70" w:rsidRDefault="00973D70" w:rsidP="00785E5A">
            <w:pPr>
              <w:ind w:leftChars="82" w:left="172" w:firstLine="2"/>
            </w:pPr>
            <w:r>
              <w:t>二</w:t>
            </w:r>
            <w:r>
              <w:rPr>
                <w:rFonts w:hint="eastAsia"/>
              </w:rPr>
              <w:t xml:space="preserve">　</w:t>
            </w:r>
            <w:r>
              <w:t>情報社会・情報倫理</w:t>
            </w:r>
          </w:p>
          <w:p w14:paraId="4B12FF80" w14:textId="77777777" w:rsidR="00973D70" w:rsidRDefault="00973D70" w:rsidP="00785E5A">
            <w:pPr>
              <w:ind w:leftChars="82" w:left="172" w:firstLine="2"/>
            </w:pPr>
            <w:r>
              <w:t>三</w:t>
            </w:r>
            <w:r>
              <w:rPr>
                <w:rFonts w:hint="eastAsia"/>
              </w:rPr>
              <w:t xml:space="preserve">　</w:t>
            </w:r>
            <w:r>
              <w:t>情報と職業</w:t>
            </w:r>
          </w:p>
        </w:tc>
      </w:tr>
    </w:tbl>
    <w:p w14:paraId="6FC97DE5" w14:textId="77777777" w:rsidR="00973D70" w:rsidRDefault="00973D70" w:rsidP="00973D70"/>
    <w:p w14:paraId="1FEFBA3F" w14:textId="6CACB998" w:rsidR="00973D70" w:rsidRDefault="00973D70" w:rsidP="00D84ED7">
      <w:pPr>
        <w:ind w:leftChars="202" w:left="424" w:firstLineChars="100" w:firstLine="210"/>
      </w:pPr>
      <w:r>
        <w:rPr>
          <w:rFonts w:hint="eastAsia"/>
        </w:rPr>
        <w:t>高校家庭・情報に関する規定</w:t>
      </w:r>
      <w:r w:rsidR="001957FE">
        <w:rPr>
          <w:rFonts w:hint="eastAsia"/>
        </w:rPr>
        <w:t>です</w:t>
      </w:r>
      <w:r>
        <w:rPr>
          <w:rFonts w:hint="eastAsia"/>
        </w:rPr>
        <w:t>。</w:t>
      </w:r>
    </w:p>
    <w:p w14:paraId="4AC8C6B2" w14:textId="5D41396C" w:rsidR="00973D70" w:rsidRDefault="00973D70" w:rsidP="00D84ED7">
      <w:pPr>
        <w:ind w:leftChars="202" w:left="424"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w:t>
      </w:r>
      <w:r w:rsidR="001957FE">
        <w:rPr>
          <w:rFonts w:hint="eastAsia"/>
        </w:rPr>
        <w:t>ます</w:t>
      </w:r>
      <w:r>
        <w:rPr>
          <w:rFonts w:hint="eastAsia"/>
        </w:rPr>
        <w:t>。</w:t>
      </w:r>
      <w:r w:rsidR="001957FE">
        <w:rPr>
          <w:rFonts w:hint="eastAsia"/>
        </w:rPr>
        <w:t>第</w:t>
      </w:r>
      <w:r w:rsidR="001957FE">
        <w:rPr>
          <w:rFonts w:hint="eastAsia"/>
        </w:rPr>
        <w:t>5</w:t>
      </w:r>
      <w:r w:rsidR="001957FE">
        <w:rPr>
          <w:rFonts w:hint="eastAsia"/>
        </w:rPr>
        <w:t>項と同じです。</w:t>
      </w:r>
    </w:p>
    <w:p w14:paraId="68690E33" w14:textId="6449AC6C" w:rsidR="00D84ED7" w:rsidRDefault="00973D70" w:rsidP="00D84ED7">
      <w:pPr>
        <w:ind w:leftChars="202" w:left="424" w:firstLineChars="100" w:firstLine="210"/>
      </w:pPr>
      <w:r>
        <w:rPr>
          <w:rFonts w:hint="eastAsia"/>
        </w:rPr>
        <w:t>家庭の「</w:t>
      </w:r>
      <w:r>
        <w:t>家庭電気・家庭機械・情報処理</w:t>
      </w:r>
      <w:r>
        <w:rPr>
          <w:rFonts w:hint="eastAsia"/>
        </w:rPr>
        <w:t>」については今回の改正により科目区分自体が削除されたため、</w:t>
      </w:r>
      <w:r>
        <w:t>教科に関する専門的事項に関する科目の単位とみなす</w:t>
      </w:r>
      <w:r>
        <w:rPr>
          <w:rFonts w:hint="eastAsia"/>
        </w:rPr>
        <w:t>にあたっては、学力に関する証明書の科目区分欄、保育学の下に「</w:t>
      </w:r>
      <w:r>
        <w:t>家庭電気・家庭機械・情報処理</w:t>
      </w:r>
      <w:r>
        <w:rPr>
          <w:rFonts w:hint="eastAsia"/>
        </w:rPr>
        <w:t>」という欄を設けて、そこで単位修得証明をすることにな</w:t>
      </w:r>
      <w:r w:rsidR="001957FE">
        <w:rPr>
          <w:rFonts w:hint="eastAsia"/>
        </w:rPr>
        <w:t>ります</w:t>
      </w:r>
      <w:r>
        <w:rPr>
          <w:rFonts w:hint="eastAsia"/>
        </w:rPr>
        <w:t>。</w:t>
      </w:r>
    </w:p>
    <w:p w14:paraId="0C2A38B4" w14:textId="293438EC" w:rsidR="00D84ED7" w:rsidRDefault="00973D70" w:rsidP="00D84ED7">
      <w:pPr>
        <w:ind w:leftChars="202" w:left="424" w:firstLineChars="100" w:firstLine="210"/>
      </w:pPr>
      <w:r>
        <w:rPr>
          <w:rFonts w:hint="eastAsia"/>
        </w:rPr>
        <w:t>つまり、改正後の科目区分に該当する区分はなくなったものの、教科に関する専門的事項に関する科目の総単位数に算入することは可能ということにな</w:t>
      </w:r>
      <w:r w:rsidR="001957FE">
        <w:rPr>
          <w:rFonts w:hint="eastAsia"/>
        </w:rPr>
        <w:t>ります</w:t>
      </w:r>
      <w:r>
        <w:rPr>
          <w:rFonts w:hint="eastAsia"/>
        </w:rPr>
        <w:t>。</w:t>
      </w:r>
    </w:p>
    <w:p w14:paraId="1434BF9F" w14:textId="73F61A00" w:rsidR="00973D70" w:rsidRDefault="00973D70" w:rsidP="00D84ED7">
      <w:pPr>
        <w:ind w:leftChars="202" w:left="424" w:firstLineChars="100" w:firstLine="210"/>
      </w:pPr>
      <w:r>
        <w:rPr>
          <w:rFonts w:hint="eastAsia"/>
        </w:rPr>
        <w:t>これは</w:t>
      </w:r>
      <w:r>
        <w:rPr>
          <w:rFonts w:hint="eastAsia"/>
        </w:rPr>
        <w:t>2</w:t>
      </w:r>
      <w:r>
        <w:t>000</w:t>
      </w:r>
      <w:r>
        <w:rPr>
          <w:rFonts w:hint="eastAsia"/>
        </w:rPr>
        <w:t>（平成</w:t>
      </w:r>
      <w:r>
        <w:rPr>
          <w:rFonts w:hint="eastAsia"/>
        </w:rPr>
        <w:t>1</w:t>
      </w:r>
      <w:r>
        <w:t>2</w:t>
      </w:r>
      <w:r>
        <w:rPr>
          <w:rFonts w:hint="eastAsia"/>
        </w:rPr>
        <w:t>）年の免許法施行規則改正時にも同様のことがあ</w:t>
      </w:r>
      <w:r w:rsidR="001957FE">
        <w:rPr>
          <w:rFonts w:hint="eastAsia"/>
        </w:rPr>
        <w:t>り</w:t>
      </w:r>
      <w:r>
        <w:rPr>
          <w:rFonts w:hint="eastAsia"/>
        </w:rPr>
        <w:t>（中学家庭の「家庭電気・機械」が削除された）。その時の解釈事例（平成</w:t>
      </w:r>
      <w:r>
        <w:rPr>
          <w:rFonts w:hint="eastAsia"/>
        </w:rPr>
        <w:t>1</w:t>
      </w:r>
      <w:r>
        <w:t>2</w:t>
      </w:r>
      <w:r>
        <w:rPr>
          <w:rFonts w:hint="eastAsia"/>
        </w:rPr>
        <w:t>年</w:t>
      </w:r>
      <w:r>
        <w:rPr>
          <w:rFonts w:hint="eastAsia"/>
        </w:rPr>
        <w:t>1</w:t>
      </w:r>
      <w:r>
        <w:t>2</w:t>
      </w:r>
      <w:r>
        <w:rPr>
          <w:rFonts w:hint="eastAsia"/>
        </w:rPr>
        <w:t>月</w:t>
      </w:r>
      <w:r>
        <w:rPr>
          <w:rFonts w:hint="eastAsia"/>
        </w:rPr>
        <w:t>1</w:t>
      </w:r>
      <w:r>
        <w:t>5</w:t>
      </w:r>
      <w:r>
        <w:rPr>
          <w:rFonts w:hint="eastAsia"/>
        </w:rPr>
        <w:t>日付け事務連絡）において、次のように示され</w:t>
      </w:r>
      <w:r w:rsidR="001957FE">
        <w:rPr>
          <w:rFonts w:hint="eastAsia"/>
        </w:rPr>
        <w:t>ました</w:t>
      </w:r>
      <w:r>
        <w:rPr>
          <w:rFonts w:hint="eastAsia"/>
        </w:rPr>
        <w:t>。</w:t>
      </w:r>
    </w:p>
    <w:p w14:paraId="46A80211" w14:textId="77777777" w:rsidR="00973D70" w:rsidRPr="001957FE" w:rsidRDefault="00973D70" w:rsidP="00973D70">
      <w:pPr>
        <w:ind w:leftChars="67" w:left="141" w:firstLineChars="100" w:firstLine="210"/>
      </w:pPr>
    </w:p>
    <w:p w14:paraId="36640EB5" w14:textId="77777777" w:rsidR="00973D70" w:rsidRDefault="00973D70" w:rsidP="00D84ED7">
      <w:pPr>
        <w:ind w:leftChars="202" w:left="424" w:firstLineChars="100" w:firstLine="210"/>
        <w:rPr>
          <w:rFonts w:ascii="HG丸ｺﾞｼｯｸM-PRO"/>
          <w:kern w:val="0"/>
        </w:rPr>
      </w:pPr>
      <w:r>
        <w:rPr>
          <w:rFonts w:ascii="HG丸ｺﾞｼｯｸM-PRO" w:hint="eastAsia"/>
          <w:kern w:val="0"/>
        </w:rPr>
        <w:t>「家庭電気・機械」については、科目そのものが削除されているため、「家庭電気・機械」として単位修得証明を行った上で、免許状授与の際に教科に関する科目の単位数として算入することになる。</w:t>
      </w:r>
    </w:p>
    <w:p w14:paraId="37950900" w14:textId="77777777" w:rsidR="00973D70" w:rsidRDefault="00973D70" w:rsidP="00973D70">
      <w:pPr>
        <w:ind w:leftChars="67" w:left="141" w:firstLineChars="100" w:firstLine="210"/>
        <w:rPr>
          <w:rFonts w:ascii="HG丸ｺﾞｼｯｸM-PRO"/>
          <w:kern w:val="0"/>
        </w:rPr>
      </w:pPr>
    </w:p>
    <w:p w14:paraId="6B871745" w14:textId="366C7485" w:rsidR="00973D70" w:rsidRDefault="00973D70" w:rsidP="00D84ED7">
      <w:pPr>
        <w:ind w:leftChars="202" w:left="424" w:firstLineChars="100" w:firstLine="210"/>
        <w:rPr>
          <w:rFonts w:ascii="HG丸ｺﾞｼｯｸM-PRO"/>
          <w:kern w:val="0"/>
        </w:rPr>
      </w:pPr>
      <w:r>
        <w:rPr>
          <w:rFonts w:ascii="HG丸ｺﾞｼｯｸM-PRO" w:hint="eastAsia"/>
          <w:kern w:val="0"/>
        </w:rPr>
        <w:t>今回も同様の取り扱いにな</w:t>
      </w:r>
      <w:r w:rsidR="001957FE">
        <w:rPr>
          <w:rFonts w:ascii="HG丸ｺﾞｼｯｸM-PRO" w:hint="eastAsia"/>
          <w:kern w:val="0"/>
        </w:rPr>
        <w:t>ります</w:t>
      </w:r>
      <w:r>
        <w:rPr>
          <w:rFonts w:ascii="HG丸ｺﾞｼｯｸM-PRO" w:hint="eastAsia"/>
          <w:kern w:val="0"/>
        </w:rPr>
        <w:t>。</w:t>
      </w:r>
    </w:p>
    <w:p w14:paraId="38949CD7" w14:textId="77777777" w:rsidR="00973D70" w:rsidRDefault="00973D70" w:rsidP="00973D70">
      <w:pPr>
        <w:rPr>
          <w:rFonts w:ascii="HG丸ｺﾞｼｯｸM-PRO"/>
          <w:kern w:val="0"/>
        </w:rPr>
      </w:pPr>
    </w:p>
    <w:p w14:paraId="1CE6A9B5" w14:textId="422AC818" w:rsidR="00996253" w:rsidRDefault="00996253" w:rsidP="00996253">
      <w:pPr>
        <w:ind w:leftChars="202" w:left="424"/>
        <w:rPr>
          <w:rFonts w:ascii="HG丸ｺﾞｼｯｸM-PRO"/>
          <w:kern w:val="0"/>
        </w:rPr>
      </w:pPr>
      <w:r>
        <w:rPr>
          <w:rFonts w:ascii="HG丸ｺﾞｼｯｸM-PRO" w:hint="eastAsia"/>
          <w:kern w:val="0"/>
        </w:rPr>
        <w:t>・</w:t>
      </w:r>
      <w:hyperlink r:id="rId37" w:history="1">
        <w:r w:rsidRPr="00A85330">
          <w:rPr>
            <w:rStyle w:val="a7"/>
            <w:rFonts w:ascii="HG丸ｺﾞｼｯｸM-PRO"/>
            <w:kern w:val="0"/>
          </w:rPr>
          <w:t>証明書記載例</w:t>
        </w:r>
      </w:hyperlink>
      <w:r>
        <w:rPr>
          <w:rFonts w:ascii="HG丸ｺﾞｼｯｸM-PRO" w:hint="eastAsia"/>
          <w:kern w:val="0"/>
        </w:rPr>
        <w:t>（家庭の「家庭電気・機械」）</w:t>
      </w:r>
    </w:p>
    <w:p w14:paraId="0CBD3A8F" w14:textId="1FB2A47F" w:rsidR="00996253" w:rsidRDefault="00996253" w:rsidP="00996253">
      <w:pPr>
        <w:ind w:leftChars="202" w:left="424"/>
        <w:rPr>
          <w:rFonts w:ascii="HG丸ｺﾞｼｯｸM-PRO"/>
          <w:kern w:val="0"/>
        </w:rPr>
      </w:pPr>
      <w:r>
        <w:rPr>
          <w:rFonts w:ascii="HG丸ｺﾞｼｯｸM-PRO" w:hint="eastAsia"/>
          <w:kern w:val="0"/>
        </w:rPr>
        <w:t>・</w:t>
      </w:r>
      <w:hyperlink r:id="rId38" w:history="1">
        <w:r w:rsidRPr="000E5A2A">
          <w:rPr>
            <w:rStyle w:val="a7"/>
            <w:rFonts w:ascii="HG丸ｺﾞｼｯｸM-PRO" w:hint="eastAsia"/>
            <w:kern w:val="0"/>
          </w:rPr>
          <w:t>証明書記載例</w:t>
        </w:r>
      </w:hyperlink>
      <w:r>
        <w:rPr>
          <w:rFonts w:ascii="HG丸ｺﾞｼｯｸM-PRO" w:hint="eastAsia"/>
          <w:kern w:val="0"/>
        </w:rPr>
        <w:t>（中一種免理科）</w:t>
      </w:r>
    </w:p>
    <w:p w14:paraId="468B8324" w14:textId="77777777" w:rsidR="00996253" w:rsidRDefault="00996253" w:rsidP="00996253">
      <w:pPr>
        <w:ind w:leftChars="202" w:left="424"/>
        <w:rPr>
          <w:rFonts w:ascii="HG丸ｺﾞｼｯｸM-PRO"/>
          <w:kern w:val="0"/>
        </w:rPr>
      </w:pPr>
    </w:p>
    <w:p w14:paraId="06BB6C2F" w14:textId="0F40CD20" w:rsidR="003C672F" w:rsidRDefault="003C672F" w:rsidP="00973D70">
      <w:pPr>
        <w:rPr>
          <w:rStyle w:val="a7"/>
          <w:rFonts w:ascii="HG丸ｺﾞｼｯｸM-PRO"/>
          <w:kern w:val="0"/>
        </w:rPr>
      </w:pPr>
      <w:r>
        <w:rPr>
          <w:rFonts w:ascii="HG丸ｺﾞｼｯｸM-PRO" w:hint="eastAsia"/>
          <w:kern w:val="0"/>
        </w:rPr>
        <w:t xml:space="preserve">　・</w:t>
      </w:r>
      <w:hyperlink r:id="rId39" w:history="1">
        <w:r w:rsidRPr="003C672F">
          <w:rPr>
            <w:rStyle w:val="a7"/>
            <w:rFonts w:ascii="HG丸ｺﾞｼｯｸM-PRO" w:hint="eastAsia"/>
            <w:kern w:val="0"/>
          </w:rPr>
          <w:t>教科に関する専門的事項の改正内容まとめ一覧表（</w:t>
        </w:r>
        <w:r w:rsidRPr="003C672F">
          <w:rPr>
            <w:rStyle w:val="a7"/>
            <w:rFonts w:hint="eastAsia"/>
          </w:rPr>
          <w:t>A3</w:t>
        </w:r>
        <w:r w:rsidRPr="003C672F">
          <w:rPr>
            <w:rStyle w:val="a7"/>
            <w:rFonts w:ascii="HG丸ｺﾞｼｯｸM-PRO" w:hint="eastAsia"/>
            <w:kern w:val="0"/>
          </w:rPr>
          <w:t>）</w:t>
        </w:r>
      </w:hyperlink>
    </w:p>
    <w:p w14:paraId="41413FED" w14:textId="77777777" w:rsidR="004D0F47" w:rsidRDefault="004D0F47" w:rsidP="00973D70">
      <w:pPr>
        <w:rPr>
          <w:rStyle w:val="a7"/>
          <w:rFonts w:ascii="HG丸ｺﾞｼｯｸM-PRO"/>
          <w:kern w:val="0"/>
        </w:rPr>
      </w:pPr>
    </w:p>
    <w:p w14:paraId="107F54B0" w14:textId="06F19E0D" w:rsidR="004D0F47" w:rsidRPr="004D0F47" w:rsidRDefault="004D0F47" w:rsidP="004D0F47">
      <w:pPr>
        <w:rPr>
          <w:rFonts w:ascii="ＭＳ ゴシック" w:eastAsia="ＭＳ ゴシック" w:hAnsi="ＭＳ ゴシック"/>
          <w:sz w:val="24"/>
          <w:szCs w:val="24"/>
        </w:rPr>
      </w:pPr>
      <w:r w:rsidRPr="004D0F47">
        <w:rPr>
          <w:rFonts w:ascii="ＭＳ ゴシック" w:eastAsia="ＭＳ ゴシック" w:hAnsi="ＭＳ ゴシック" w:hint="eastAsia"/>
          <w:sz w:val="24"/>
          <w:szCs w:val="24"/>
        </w:rPr>
        <w:t>【参考：読み替えを扱った他団体での勉強会動画・資料】</w:t>
      </w:r>
    </w:p>
    <w:p w14:paraId="040EAA1B" w14:textId="59B9A3D3" w:rsidR="004D0F47" w:rsidRDefault="004D0F47" w:rsidP="004D0F47">
      <w:pPr>
        <w:ind w:leftChars="135" w:left="283"/>
      </w:pPr>
      <w:r>
        <w:rPr>
          <w:rFonts w:hint="eastAsia"/>
        </w:rPr>
        <w:t>SPOD</w:t>
      </w:r>
      <w:r>
        <w:rPr>
          <w:rFonts w:hint="eastAsia"/>
        </w:rPr>
        <w:t>フォーラム</w:t>
      </w:r>
      <w:r>
        <w:rPr>
          <w:rFonts w:hint="eastAsia"/>
        </w:rPr>
        <w:t>2023</w:t>
      </w:r>
      <w:r>
        <w:rPr>
          <w:rFonts w:hint="eastAsia"/>
        </w:rPr>
        <w:t>（</w:t>
      </w:r>
      <w:r>
        <w:rPr>
          <w:rFonts w:hint="eastAsia"/>
        </w:rPr>
        <w:t>2023/8/23</w:t>
      </w:r>
      <w:r>
        <w:rPr>
          <w:rFonts w:hint="eastAsia"/>
        </w:rPr>
        <w:t>開催）</w:t>
      </w:r>
    </w:p>
    <w:p w14:paraId="417E7E91" w14:textId="0D7256DC" w:rsidR="004D0F47" w:rsidRPr="004D0F47" w:rsidRDefault="004D0F47" w:rsidP="004D0F47">
      <w:pPr>
        <w:ind w:leftChars="202" w:left="424"/>
      </w:pPr>
      <w:r>
        <w:rPr>
          <w:rFonts w:hint="eastAsia"/>
        </w:rPr>
        <w:t>「</w:t>
      </w:r>
      <w:r w:rsidRPr="004D0F47">
        <w:t>最新教職法令に基づく多様な履修相談対応事例</w:t>
      </w:r>
      <w:r>
        <w:rPr>
          <w:rFonts w:hint="eastAsia"/>
        </w:rPr>
        <w:t>」</w:t>
      </w:r>
    </w:p>
    <w:p w14:paraId="643E16F0" w14:textId="77777777" w:rsidR="004D0F47" w:rsidRDefault="004D0F47" w:rsidP="004D0F47">
      <w:pPr>
        <w:ind w:leftChars="405" w:left="850"/>
      </w:pPr>
      <w:r>
        <w:rPr>
          <w:rFonts w:hint="eastAsia"/>
        </w:rPr>
        <w:t>・</w:t>
      </w:r>
      <w:hyperlink r:id="rId40" w:history="1">
        <w:r w:rsidRPr="004D0F47">
          <w:rPr>
            <w:rStyle w:val="a7"/>
            <w:rFonts w:hint="eastAsia"/>
          </w:rPr>
          <w:t>動画</w:t>
        </w:r>
      </w:hyperlink>
    </w:p>
    <w:p w14:paraId="34B2FDF8" w14:textId="2F45EE2B" w:rsidR="004D0F47" w:rsidRPr="004D0F47" w:rsidRDefault="004D0F47" w:rsidP="004D0F47">
      <w:pPr>
        <w:ind w:leftChars="405" w:left="850"/>
      </w:pPr>
      <w:r>
        <w:rPr>
          <w:rFonts w:hint="eastAsia"/>
        </w:rPr>
        <w:t>・</w:t>
      </w:r>
      <w:hyperlink r:id="rId41" w:history="1">
        <w:r w:rsidRPr="004D0F47">
          <w:rPr>
            <w:rStyle w:val="a7"/>
            <w:rFonts w:hint="eastAsia"/>
          </w:rPr>
          <w:t>資料</w:t>
        </w:r>
      </w:hyperlink>
    </w:p>
    <w:p w14:paraId="16C05F6C" w14:textId="052EE759" w:rsidR="004D0F47" w:rsidRPr="00996253" w:rsidRDefault="004D0F47" w:rsidP="00996253">
      <w:pPr>
        <w:tabs>
          <w:tab w:val="left" w:pos="1134"/>
        </w:tabs>
        <w:ind w:leftChars="473" w:left="1134" w:hangingChars="67" w:hanging="141"/>
      </w:pPr>
      <w:r>
        <w:rPr>
          <w:rFonts w:hint="eastAsia"/>
        </w:rPr>
        <w:t>（『</w:t>
      </w:r>
      <w:hyperlink r:id="rId42" w:history="1">
        <w:r w:rsidRPr="004D0F47">
          <w:rPr>
            <w:rStyle w:val="a7"/>
            <w:rFonts w:hint="eastAsia"/>
          </w:rPr>
          <w:t>事例から学ぶ、事例でわかる大学教職課程事務</w:t>
        </w:r>
      </w:hyperlink>
      <w:r>
        <w:rPr>
          <w:rFonts w:hint="eastAsia"/>
        </w:rPr>
        <w:t>』</w:t>
      </w:r>
      <w:r>
        <w:rPr>
          <w:rFonts w:hint="eastAsia"/>
        </w:rPr>
        <w:t>81</w:t>
      </w:r>
      <w:r>
        <w:rPr>
          <w:rFonts w:hint="eastAsia"/>
        </w:rPr>
        <w:t>～</w:t>
      </w:r>
      <w:r>
        <w:rPr>
          <w:rFonts w:hint="eastAsia"/>
        </w:rPr>
        <w:t>84</w:t>
      </w:r>
      <w:r>
        <w:rPr>
          <w:rFonts w:hint="eastAsia"/>
        </w:rPr>
        <w:t>頁にこの講習の資料をさらにコンパクトにまとめて掲載しています。）</w:t>
      </w:r>
    </w:p>
    <w:p w14:paraId="56E6BBCA" w14:textId="77777777" w:rsidR="003E312E" w:rsidRDefault="003E312E" w:rsidP="003E312E">
      <w:pPr>
        <w:rPr>
          <w:rFonts w:ascii="ＭＳ ゴシック" w:eastAsia="ＭＳ ゴシック" w:hAnsi="ＭＳ ゴシック" w:cs="ＭＳ 明朝"/>
        </w:rPr>
      </w:pPr>
      <w:r>
        <w:rPr>
          <w:rFonts w:ascii="ＭＳ ゴシック" w:eastAsia="ＭＳ ゴシック" w:hAnsi="ＭＳ ゴシック" w:cs="ＭＳ 明朝" w:hint="eastAsia"/>
        </w:rPr>
        <w:lastRenderedPageBreak/>
        <w:t>教育職員免許法施行規則第６６条の６の取扱い</w:t>
      </w:r>
    </w:p>
    <w:p w14:paraId="6CBF28AB" w14:textId="77777777" w:rsidR="003E312E" w:rsidRDefault="003E312E" w:rsidP="003E312E">
      <w:pPr>
        <w:rPr>
          <w:rFonts w:ascii="ＭＳ ゴシック" w:eastAsia="ＭＳ ゴシック" w:hAnsi="ＭＳ ゴシック" w:cs="ＭＳ 明朝"/>
        </w:rPr>
      </w:pPr>
    </w:p>
    <w:p w14:paraId="7C8824B9" w14:textId="77777777" w:rsidR="003E312E" w:rsidRDefault="003E312E" w:rsidP="003E312E">
      <w:pPr>
        <w:ind w:firstLineChars="100" w:firstLine="210"/>
      </w:pPr>
      <w:r>
        <w:rPr>
          <w:rFonts w:hint="eastAsia"/>
        </w:rPr>
        <w:t>大学において該当する科目があるかどうかを判断することになり、旧法の</w:t>
      </w:r>
      <w:r>
        <w:rPr>
          <w:rFonts w:hint="eastAsia"/>
        </w:rPr>
        <w:t>6</w:t>
      </w:r>
      <w:r>
        <w:t>6</w:t>
      </w:r>
      <w:r>
        <w:rPr>
          <w:rFonts w:hint="eastAsia"/>
        </w:rPr>
        <w:t>条の</w:t>
      </w:r>
      <w:r>
        <w:rPr>
          <w:rFonts w:hint="eastAsia"/>
        </w:rPr>
        <w:t>6</w:t>
      </w:r>
      <w:r>
        <w:rPr>
          <w:rFonts w:hint="eastAsia"/>
        </w:rPr>
        <w:t>に定める科目という縛りはありません。</w:t>
      </w:r>
    </w:p>
    <w:p w14:paraId="0DF5D01C" w14:textId="77777777" w:rsidR="003E312E" w:rsidRPr="00702010" w:rsidRDefault="003E312E" w:rsidP="003E312E">
      <w:pPr>
        <w:ind w:firstLineChars="100" w:firstLine="210"/>
      </w:pPr>
    </w:p>
    <w:tbl>
      <w:tblPr>
        <w:tblStyle w:val="a9"/>
        <w:tblW w:w="9067" w:type="dxa"/>
        <w:tblInd w:w="-5" w:type="dxa"/>
        <w:tblLayout w:type="fixed"/>
        <w:tblLook w:val="01E0" w:firstRow="1" w:lastRow="1" w:firstColumn="1" w:lastColumn="1" w:noHBand="0" w:noVBand="0"/>
      </w:tblPr>
      <w:tblGrid>
        <w:gridCol w:w="284"/>
        <w:gridCol w:w="8547"/>
        <w:gridCol w:w="236"/>
      </w:tblGrid>
      <w:tr w:rsidR="003E312E" w14:paraId="1730D9E9" w14:textId="77777777" w:rsidTr="00582082">
        <w:tc>
          <w:tcPr>
            <w:tcW w:w="284" w:type="dxa"/>
            <w:tcBorders>
              <w:top w:val="single" w:sz="4" w:space="0" w:color="auto"/>
              <w:left w:val="single" w:sz="4" w:space="0" w:color="auto"/>
              <w:bottom w:val="nil"/>
              <w:right w:val="nil"/>
            </w:tcBorders>
          </w:tcPr>
          <w:p w14:paraId="2A3D823D" w14:textId="77777777" w:rsidR="003E312E" w:rsidRDefault="003E312E" w:rsidP="00582082"/>
        </w:tc>
        <w:tc>
          <w:tcPr>
            <w:tcW w:w="8547" w:type="dxa"/>
            <w:tcBorders>
              <w:top w:val="single" w:sz="4" w:space="0" w:color="auto"/>
              <w:left w:val="nil"/>
              <w:bottom w:val="nil"/>
              <w:right w:val="nil"/>
            </w:tcBorders>
          </w:tcPr>
          <w:p w14:paraId="14BA1D41" w14:textId="77777777" w:rsidR="003E312E" w:rsidRDefault="003E312E" w:rsidP="00582082"/>
        </w:tc>
        <w:tc>
          <w:tcPr>
            <w:tcW w:w="236" w:type="dxa"/>
            <w:tcBorders>
              <w:top w:val="single" w:sz="4" w:space="0" w:color="auto"/>
              <w:left w:val="nil"/>
              <w:bottom w:val="nil"/>
              <w:right w:val="single" w:sz="4" w:space="0" w:color="auto"/>
            </w:tcBorders>
          </w:tcPr>
          <w:p w14:paraId="4300F7D7" w14:textId="77777777" w:rsidR="003E312E" w:rsidRDefault="003E312E" w:rsidP="00582082"/>
        </w:tc>
      </w:tr>
      <w:tr w:rsidR="003E312E" w14:paraId="423A1912" w14:textId="77777777" w:rsidTr="00582082">
        <w:tc>
          <w:tcPr>
            <w:tcW w:w="284" w:type="dxa"/>
            <w:tcBorders>
              <w:top w:val="nil"/>
              <w:left w:val="single" w:sz="4" w:space="0" w:color="auto"/>
              <w:bottom w:val="nil"/>
              <w:right w:val="nil"/>
            </w:tcBorders>
          </w:tcPr>
          <w:p w14:paraId="48247B36" w14:textId="77777777" w:rsidR="003E312E" w:rsidRDefault="003E312E" w:rsidP="00582082"/>
        </w:tc>
        <w:tc>
          <w:tcPr>
            <w:tcW w:w="8547" w:type="dxa"/>
            <w:tcBorders>
              <w:top w:val="nil"/>
              <w:left w:val="nil"/>
              <w:bottom w:val="nil"/>
              <w:right w:val="nil"/>
            </w:tcBorders>
          </w:tcPr>
          <w:p w14:paraId="3A97AFF8" w14:textId="77777777" w:rsidR="003E312E" w:rsidRPr="00A305C9" w:rsidRDefault="003E312E" w:rsidP="00582082">
            <w:pPr>
              <w:jc w:val="center"/>
            </w:pPr>
            <w:r w:rsidRPr="00A305C9">
              <w:t>教育職員免許法施行規則第</w:t>
            </w:r>
            <w:r w:rsidRPr="00A305C9">
              <w:t>66</w:t>
            </w:r>
            <w:r w:rsidRPr="00A305C9">
              <w:t>条の</w:t>
            </w:r>
            <w:r w:rsidRPr="00A305C9">
              <w:t>6</w:t>
            </w:r>
            <w:r w:rsidRPr="00A305C9">
              <w:t>に該当する科目について（提案）</w:t>
            </w:r>
          </w:p>
          <w:p w14:paraId="68467F67" w14:textId="77777777" w:rsidR="003E312E" w:rsidRPr="00A305C9" w:rsidRDefault="003E312E" w:rsidP="00582082"/>
          <w:p w14:paraId="7392891A" w14:textId="77777777" w:rsidR="003E312E" w:rsidRPr="00A305C9" w:rsidRDefault="003E312E" w:rsidP="00582082">
            <w:r w:rsidRPr="00A305C9">
              <w:t xml:space="preserve">　教員免許状の取得にあたっては、「教職に関する科目」「教科に関する科目」以外に「教育職員免許法施行規則第</w:t>
            </w:r>
            <w:r w:rsidRPr="00A305C9">
              <w:t>66</w:t>
            </w:r>
            <w:r w:rsidRPr="00A305C9">
              <w:t>条の</w:t>
            </w:r>
            <w:r w:rsidRPr="00A305C9">
              <w:t>6</w:t>
            </w:r>
            <w:r w:rsidRPr="00A305C9">
              <w:t>に定める科目」が必要となっております。</w:t>
            </w:r>
          </w:p>
          <w:p w14:paraId="57A29FDB" w14:textId="77777777" w:rsidR="003E312E" w:rsidRPr="00A305C9" w:rsidRDefault="003E312E" w:rsidP="00582082"/>
          <w:p w14:paraId="14DB86AD" w14:textId="77777777" w:rsidR="003E312E" w:rsidRPr="00A305C9" w:rsidRDefault="003E312E" w:rsidP="00582082">
            <w:pPr>
              <w:ind w:leftChars="81" w:left="316" w:hangingChars="73" w:hanging="146"/>
              <w:rPr>
                <w:sz w:val="20"/>
                <w:szCs w:val="20"/>
              </w:rPr>
            </w:pPr>
            <w:r w:rsidRPr="00A305C9">
              <w:rPr>
                <w:sz w:val="20"/>
                <w:szCs w:val="20"/>
              </w:rPr>
              <w:t>第</w:t>
            </w:r>
            <w:r w:rsidRPr="00A305C9">
              <w:rPr>
                <w:sz w:val="20"/>
                <w:szCs w:val="20"/>
              </w:rPr>
              <w:t>66</w:t>
            </w:r>
            <w:r w:rsidRPr="00A305C9">
              <w:rPr>
                <w:sz w:val="20"/>
                <w:szCs w:val="20"/>
              </w:rPr>
              <w:t>条の</w:t>
            </w:r>
            <w:r w:rsidRPr="00A305C9">
              <w:rPr>
                <w:sz w:val="20"/>
                <w:szCs w:val="20"/>
              </w:rPr>
              <w:t>6</w:t>
            </w:r>
            <w:r w:rsidRPr="00A305C9">
              <w:rPr>
                <w:sz w:val="20"/>
                <w:szCs w:val="20"/>
              </w:rPr>
              <w:t xml:space="preserve">　免許法別表第</w:t>
            </w:r>
            <w:r w:rsidRPr="00A305C9">
              <w:rPr>
                <w:sz w:val="20"/>
                <w:szCs w:val="20"/>
              </w:rPr>
              <w:t>1</w:t>
            </w:r>
            <w:r w:rsidRPr="00A305C9">
              <w:rPr>
                <w:sz w:val="20"/>
                <w:szCs w:val="20"/>
              </w:rPr>
              <w:t>備考第</w:t>
            </w:r>
            <w:r w:rsidRPr="00A305C9">
              <w:rPr>
                <w:sz w:val="20"/>
                <w:szCs w:val="20"/>
              </w:rPr>
              <w:t>4</w:t>
            </w:r>
            <w:r w:rsidRPr="00A305C9">
              <w:rPr>
                <w:sz w:val="20"/>
                <w:szCs w:val="20"/>
              </w:rPr>
              <w:t>号に規定する文部科学省令で定める科目の単位は、日本国憲法</w:t>
            </w:r>
            <w:r w:rsidRPr="00A305C9">
              <w:rPr>
                <w:sz w:val="20"/>
                <w:szCs w:val="20"/>
              </w:rPr>
              <w:t>2</w:t>
            </w:r>
            <w:r w:rsidRPr="00A305C9">
              <w:rPr>
                <w:sz w:val="20"/>
                <w:szCs w:val="20"/>
              </w:rPr>
              <w:t>単位、体育</w:t>
            </w:r>
            <w:r w:rsidRPr="00A305C9">
              <w:rPr>
                <w:sz w:val="20"/>
                <w:szCs w:val="20"/>
              </w:rPr>
              <w:t>2</w:t>
            </w:r>
            <w:r w:rsidRPr="00A305C9">
              <w:rPr>
                <w:sz w:val="20"/>
                <w:szCs w:val="20"/>
              </w:rPr>
              <w:t>単位、外国語コミュニケーション</w:t>
            </w:r>
            <w:r w:rsidRPr="00A305C9">
              <w:rPr>
                <w:sz w:val="20"/>
                <w:szCs w:val="20"/>
              </w:rPr>
              <w:t>2</w:t>
            </w:r>
            <w:r w:rsidRPr="00A305C9">
              <w:rPr>
                <w:sz w:val="20"/>
                <w:szCs w:val="20"/>
              </w:rPr>
              <w:t>単位及び情報機器の操作</w:t>
            </w:r>
            <w:r w:rsidRPr="00A305C9">
              <w:rPr>
                <w:sz w:val="20"/>
                <w:szCs w:val="20"/>
              </w:rPr>
              <w:t>2</w:t>
            </w:r>
            <w:r w:rsidRPr="00A305C9">
              <w:rPr>
                <w:sz w:val="20"/>
                <w:szCs w:val="20"/>
              </w:rPr>
              <w:t>単位とする。</w:t>
            </w:r>
          </w:p>
          <w:p w14:paraId="44CA66D3" w14:textId="77777777" w:rsidR="003E312E" w:rsidRPr="00A305C9" w:rsidRDefault="003E312E" w:rsidP="00582082"/>
          <w:p w14:paraId="23D78D89" w14:textId="77777777" w:rsidR="003E312E" w:rsidRPr="00A305C9" w:rsidRDefault="003E312E" w:rsidP="00582082">
            <w:pPr>
              <w:ind w:firstLineChars="100" w:firstLine="210"/>
            </w:pPr>
            <w:r w:rsidRPr="00A305C9">
              <w:t>現行の教育職員免許法施行規則では、第</w:t>
            </w:r>
            <w:r w:rsidRPr="00A305C9">
              <w:t>66</w:t>
            </w:r>
            <w:r w:rsidRPr="00A305C9">
              <w:t>条の</w:t>
            </w:r>
            <w:r w:rsidRPr="00A305C9">
              <w:t>6</w:t>
            </w:r>
            <w:r w:rsidRPr="00A305C9">
              <w:t>に定める科目として「体育」「日本国憲法」「外国語コミュニケーション」「情報機器の操作」の</w:t>
            </w:r>
            <w:r w:rsidRPr="00A305C9">
              <w:t>4</w:t>
            </w:r>
            <w:r w:rsidRPr="00A305C9">
              <w:t>区分設定されており、免許状取得にあたっては、それぞれ</w:t>
            </w:r>
            <w:r w:rsidRPr="00A305C9">
              <w:t>2</w:t>
            </w:r>
            <w:r w:rsidRPr="00A305C9">
              <w:t>単位の修得が必要であります。</w:t>
            </w:r>
          </w:p>
          <w:p w14:paraId="1F5D954A" w14:textId="77777777" w:rsidR="003E312E" w:rsidRPr="00A305C9" w:rsidRDefault="003E312E" w:rsidP="00582082">
            <w:pPr>
              <w:ind w:firstLineChars="100" w:firstLine="210"/>
            </w:pPr>
            <w:r w:rsidRPr="00A305C9">
              <w:t>この「教育職員免許法施行規則第</w:t>
            </w:r>
            <w:r w:rsidRPr="00A305C9">
              <w:t>66</w:t>
            </w:r>
            <w:r w:rsidRPr="00A305C9">
              <w:t>条の</w:t>
            </w:r>
            <w:r w:rsidRPr="00A305C9">
              <w:t>6</w:t>
            </w:r>
            <w:r w:rsidRPr="00A305C9">
              <w:t>に定める科目」は</w:t>
            </w:r>
            <w:r w:rsidRPr="00A305C9">
              <w:t>1988</w:t>
            </w:r>
            <w:r w:rsidRPr="00A305C9">
              <w:t>年改正の教育職員免許法施行規則（</w:t>
            </w:r>
            <w:r w:rsidRPr="00A305C9">
              <w:t>1990</w:t>
            </w:r>
            <w:r w:rsidRPr="00A305C9">
              <w:t>～</w:t>
            </w:r>
            <w:r w:rsidRPr="00A305C9">
              <w:t>1999</w:t>
            </w:r>
            <w:r w:rsidRPr="00A305C9">
              <w:t>年度入学生適用）により履修が定められた科目でありますが、当時は「体育」「日本国憲法」の</w:t>
            </w:r>
            <w:r w:rsidRPr="00A305C9">
              <w:t>2</w:t>
            </w:r>
            <w:r w:rsidRPr="00A305C9">
              <w:t>区分のみでした。そして、</w:t>
            </w:r>
            <w:r w:rsidRPr="00A305C9">
              <w:t>1998</w:t>
            </w:r>
            <w:r w:rsidRPr="00A305C9">
              <w:t>年改正の教育職員免許法施行規則（</w:t>
            </w:r>
            <w:r w:rsidRPr="00A305C9">
              <w:t>2000</w:t>
            </w:r>
            <w:r w:rsidRPr="00A305C9">
              <w:t>年度以降入学生適用）により、新たに「外国語コミュニケーション」「情報機器の操作」の</w:t>
            </w:r>
            <w:r w:rsidRPr="00A305C9">
              <w:t>2</w:t>
            </w:r>
            <w:r w:rsidRPr="00A305C9">
              <w:t>区分が追加され現在に至っております。</w:t>
            </w:r>
          </w:p>
          <w:p w14:paraId="64350D86" w14:textId="77777777" w:rsidR="003E312E" w:rsidRPr="00A305C9" w:rsidRDefault="003E312E" w:rsidP="00582082">
            <w:r w:rsidRPr="00A305C9">
              <w:t xml:space="preserve">　</w:t>
            </w:r>
            <w:r w:rsidRPr="00A305C9">
              <w:t>1999</w:t>
            </w:r>
            <w:r w:rsidRPr="00A305C9">
              <w:t>年度以前入学の方から</w:t>
            </w:r>
            <w:r w:rsidRPr="00A305C9">
              <w:t>1998</w:t>
            </w:r>
            <w:r w:rsidRPr="00A305C9">
              <w:t>年改正法（現行法）による「学力に関する証明書」の発行依頼があった場合、当時履修区分として設定されていなかった「外国語コミュニケーション」「情報機器の操作」についても証明することになりますが、証明にあたっては大学の判断に任されております。</w:t>
            </w:r>
          </w:p>
          <w:p w14:paraId="6254BF1F" w14:textId="77777777" w:rsidR="003E312E" w:rsidRPr="00A305C9" w:rsidRDefault="003E312E" w:rsidP="00582082">
            <w:pPr>
              <w:ind w:firstLineChars="100" w:firstLine="210"/>
            </w:pPr>
            <w:r w:rsidRPr="00A305C9">
              <w:t>正確な証明書発行を行うため上記の区分に該当する科目について別紙のとおり提案いたします。</w:t>
            </w:r>
          </w:p>
          <w:p w14:paraId="6834E240" w14:textId="77777777" w:rsidR="003E312E" w:rsidRDefault="003E312E" w:rsidP="00582082">
            <w:pPr>
              <w:jc w:val="right"/>
            </w:pPr>
            <w:r w:rsidRPr="00A305C9">
              <w:t>以　上</w:t>
            </w:r>
          </w:p>
        </w:tc>
        <w:tc>
          <w:tcPr>
            <w:tcW w:w="236" w:type="dxa"/>
            <w:tcBorders>
              <w:top w:val="nil"/>
              <w:left w:val="nil"/>
              <w:bottom w:val="nil"/>
              <w:right w:val="single" w:sz="4" w:space="0" w:color="auto"/>
            </w:tcBorders>
          </w:tcPr>
          <w:p w14:paraId="4FD890DC" w14:textId="77777777" w:rsidR="003E312E" w:rsidRDefault="003E312E" w:rsidP="00582082"/>
        </w:tc>
      </w:tr>
      <w:tr w:rsidR="003E312E" w14:paraId="765DBD17" w14:textId="77777777" w:rsidTr="00582082">
        <w:tc>
          <w:tcPr>
            <w:tcW w:w="284" w:type="dxa"/>
            <w:tcBorders>
              <w:top w:val="nil"/>
              <w:left w:val="single" w:sz="4" w:space="0" w:color="auto"/>
              <w:bottom w:val="single" w:sz="12" w:space="0" w:color="auto"/>
              <w:right w:val="nil"/>
            </w:tcBorders>
          </w:tcPr>
          <w:p w14:paraId="49E09683" w14:textId="77777777" w:rsidR="003E312E" w:rsidRDefault="003E312E" w:rsidP="00582082"/>
        </w:tc>
        <w:tc>
          <w:tcPr>
            <w:tcW w:w="8547" w:type="dxa"/>
            <w:tcBorders>
              <w:top w:val="nil"/>
              <w:left w:val="nil"/>
              <w:bottom w:val="single" w:sz="12" w:space="0" w:color="auto"/>
              <w:right w:val="nil"/>
            </w:tcBorders>
          </w:tcPr>
          <w:p w14:paraId="47FB0AAA" w14:textId="77777777" w:rsidR="003E312E" w:rsidRDefault="003E312E" w:rsidP="00582082"/>
        </w:tc>
        <w:tc>
          <w:tcPr>
            <w:tcW w:w="236" w:type="dxa"/>
            <w:tcBorders>
              <w:top w:val="nil"/>
              <w:left w:val="nil"/>
              <w:bottom w:val="single" w:sz="12" w:space="0" w:color="auto"/>
              <w:right w:val="single" w:sz="4" w:space="0" w:color="auto"/>
            </w:tcBorders>
          </w:tcPr>
          <w:p w14:paraId="04D4E4E4" w14:textId="77777777" w:rsidR="003E312E" w:rsidRDefault="003E312E" w:rsidP="00582082"/>
        </w:tc>
      </w:tr>
    </w:tbl>
    <w:p w14:paraId="052C1964" w14:textId="77777777" w:rsidR="003E312E" w:rsidRDefault="003E312E" w:rsidP="003E312E">
      <w:pPr>
        <w:ind w:leftChars="68" w:left="284" w:hangingChars="67" w:hanging="141"/>
      </w:pPr>
      <w:r>
        <w:rPr>
          <w:rFonts w:hint="eastAsia"/>
        </w:rPr>
        <w:t>※令和</w:t>
      </w:r>
      <w:r>
        <w:rPr>
          <w:rFonts w:hint="eastAsia"/>
        </w:rPr>
        <w:t>4</w:t>
      </w:r>
      <w:r>
        <w:rPr>
          <w:rFonts w:hint="eastAsia"/>
        </w:rPr>
        <w:t>年改正前の提案文のため</w:t>
      </w:r>
      <w:r>
        <w:rPr>
          <w:rFonts w:hint="eastAsia"/>
        </w:rPr>
        <w:t>6</w:t>
      </w:r>
      <w:r>
        <w:t>6</w:t>
      </w:r>
      <w:r>
        <w:rPr>
          <w:rFonts w:hint="eastAsia"/>
        </w:rPr>
        <w:t>条の</w:t>
      </w:r>
      <w:r>
        <w:rPr>
          <w:rFonts w:hint="eastAsia"/>
        </w:rPr>
        <w:t>6</w:t>
      </w:r>
      <w:r>
        <w:rPr>
          <w:rFonts w:hint="eastAsia"/>
        </w:rPr>
        <w:t>の条文が「</w:t>
      </w:r>
      <w:r w:rsidRPr="009D6ECF">
        <w:rPr>
          <w:rFonts w:hint="eastAsia"/>
        </w:rPr>
        <w:t>数理、データ活用及び人工知能に関する科目</w:t>
      </w:r>
      <w:r>
        <w:rPr>
          <w:rFonts w:hint="eastAsia"/>
        </w:rPr>
        <w:t>」の記載がありません。</w:t>
      </w:r>
    </w:p>
    <w:p w14:paraId="07D6B286" w14:textId="77777777" w:rsidR="003E312E" w:rsidRDefault="003E312E" w:rsidP="003E312E"/>
    <w:p w14:paraId="528B8410" w14:textId="77777777" w:rsidR="003E312E" w:rsidRDefault="003E312E" w:rsidP="003E312E">
      <w:pPr>
        <w:sectPr w:rsidR="003E312E" w:rsidSect="003E312E">
          <w:pgSz w:w="11906" w:h="16838" w:code="9"/>
          <w:pgMar w:top="1418" w:right="1418" w:bottom="1418" w:left="1418" w:header="851" w:footer="992" w:gutter="0"/>
          <w:cols w:space="425"/>
          <w:docGrid w:type="lines" w:linePitch="360"/>
        </w:sectPr>
      </w:pPr>
    </w:p>
    <w:p w14:paraId="4D563B4B" w14:textId="77777777" w:rsidR="003E312E" w:rsidRPr="006165B0" w:rsidRDefault="003E312E" w:rsidP="003E312E">
      <w:pPr>
        <w:jc w:val="right"/>
        <w:rPr>
          <w:sz w:val="16"/>
          <w:szCs w:val="16"/>
        </w:rPr>
      </w:pPr>
      <w:r w:rsidRPr="006165B0">
        <w:rPr>
          <w:rFonts w:hint="eastAsia"/>
          <w:w w:val="150"/>
        </w:rPr>
        <w:lastRenderedPageBreak/>
        <w:t>教育職員免許法施行規則第</w:t>
      </w:r>
      <w:r w:rsidRPr="006165B0">
        <w:rPr>
          <w:rFonts w:hint="eastAsia"/>
          <w:w w:val="150"/>
        </w:rPr>
        <w:t>66</w:t>
      </w:r>
      <w:r w:rsidRPr="006165B0">
        <w:rPr>
          <w:rFonts w:hint="eastAsia"/>
          <w:w w:val="150"/>
        </w:rPr>
        <w:t>条の</w:t>
      </w:r>
      <w:r w:rsidRPr="006165B0">
        <w:rPr>
          <w:rFonts w:hint="eastAsia"/>
          <w:w w:val="150"/>
        </w:rPr>
        <w:t>6</w:t>
      </w:r>
      <w:r w:rsidRPr="006165B0">
        <w:rPr>
          <w:rFonts w:hint="eastAsia"/>
          <w:w w:val="150"/>
        </w:rPr>
        <w:t>に定める科目</w:t>
      </w:r>
      <w:r>
        <w:rPr>
          <w:rFonts w:hint="eastAsia"/>
          <w:w w:val="150"/>
        </w:rPr>
        <w:t xml:space="preserve">　</w:t>
      </w:r>
      <w:r w:rsidRPr="006165B0">
        <w:rPr>
          <w:rFonts w:hint="eastAsia"/>
          <w:sz w:val="16"/>
          <w:szCs w:val="16"/>
        </w:rPr>
        <w:t>単位数は、英語Ⅰ</w:t>
      </w:r>
      <w:r w:rsidRPr="006165B0">
        <w:rPr>
          <w:rFonts w:hint="eastAsia"/>
          <w:sz w:val="16"/>
          <w:szCs w:val="16"/>
        </w:rPr>
        <w:t>A</w:t>
      </w:r>
      <w:r w:rsidRPr="006165B0">
        <w:rPr>
          <w:rFonts w:hint="eastAsia"/>
          <w:sz w:val="16"/>
          <w:szCs w:val="16"/>
        </w:rPr>
        <w:t>～英語Ⅱ</w:t>
      </w:r>
      <w:r w:rsidRPr="006165B0">
        <w:rPr>
          <w:rFonts w:hint="eastAsia"/>
          <w:sz w:val="16"/>
          <w:szCs w:val="16"/>
        </w:rPr>
        <w:t>B</w:t>
      </w:r>
      <w:r w:rsidRPr="006165B0">
        <w:rPr>
          <w:rFonts w:hint="eastAsia"/>
          <w:sz w:val="16"/>
          <w:szCs w:val="16"/>
        </w:rPr>
        <w:t>はそれぞれ</w:t>
      </w:r>
      <w:r w:rsidRPr="006165B0">
        <w:rPr>
          <w:rFonts w:hint="eastAsia"/>
          <w:sz w:val="16"/>
          <w:szCs w:val="16"/>
        </w:rPr>
        <w:t>1</w:t>
      </w:r>
      <w:r w:rsidRPr="006165B0">
        <w:rPr>
          <w:rFonts w:hint="eastAsia"/>
          <w:sz w:val="16"/>
          <w:szCs w:val="16"/>
        </w:rPr>
        <w:t>単位。それ以外の科目は全て</w:t>
      </w:r>
      <w:r w:rsidRPr="006165B0">
        <w:rPr>
          <w:rFonts w:hint="eastAsia"/>
          <w:sz w:val="16"/>
          <w:szCs w:val="16"/>
        </w:rPr>
        <w:t>2</w:t>
      </w:r>
      <w:r w:rsidRPr="006165B0">
        <w:rPr>
          <w:rFonts w:hint="eastAsia"/>
          <w:sz w:val="16"/>
          <w:szCs w:val="16"/>
        </w:rPr>
        <w:t>単位</w:t>
      </w:r>
    </w:p>
    <w:tbl>
      <w:tblPr>
        <w:tblStyle w:val="a9"/>
        <w:tblW w:w="0" w:type="auto"/>
        <w:tblLook w:val="01E0" w:firstRow="1" w:lastRow="1" w:firstColumn="1" w:lastColumn="1" w:noHBand="0" w:noVBand="0"/>
      </w:tblPr>
      <w:tblGrid>
        <w:gridCol w:w="1017"/>
        <w:gridCol w:w="2172"/>
        <w:gridCol w:w="2191"/>
        <w:gridCol w:w="2172"/>
        <w:gridCol w:w="2172"/>
        <w:gridCol w:w="1997"/>
        <w:gridCol w:w="2266"/>
      </w:tblGrid>
      <w:tr w:rsidR="003E312E" w14:paraId="288A3ED4" w14:textId="77777777" w:rsidTr="00582082">
        <w:tc>
          <w:tcPr>
            <w:tcW w:w="1052" w:type="dxa"/>
            <w:tcBorders>
              <w:top w:val="nil"/>
              <w:left w:val="nil"/>
              <w:bottom w:val="single" w:sz="12" w:space="0" w:color="auto"/>
              <w:right w:val="single" w:sz="12" w:space="0" w:color="auto"/>
            </w:tcBorders>
          </w:tcPr>
          <w:p w14:paraId="002D9227" w14:textId="77777777" w:rsidR="003E312E" w:rsidRPr="009E7B84" w:rsidRDefault="003E312E" w:rsidP="00582082">
            <w:pPr>
              <w:rPr>
                <w:sz w:val="18"/>
                <w:szCs w:val="18"/>
              </w:rPr>
            </w:pPr>
          </w:p>
        </w:tc>
        <w:tc>
          <w:tcPr>
            <w:tcW w:w="2263" w:type="dxa"/>
            <w:tcBorders>
              <w:top w:val="single" w:sz="12" w:space="0" w:color="auto"/>
              <w:left w:val="single" w:sz="12" w:space="0" w:color="auto"/>
              <w:bottom w:val="single" w:sz="12" w:space="0" w:color="auto"/>
            </w:tcBorders>
          </w:tcPr>
          <w:p w14:paraId="6F4C96D7" w14:textId="77777777" w:rsidR="003E312E" w:rsidRPr="009E7B84" w:rsidRDefault="003E312E" w:rsidP="00582082">
            <w:pPr>
              <w:jc w:val="center"/>
              <w:rPr>
                <w:sz w:val="18"/>
                <w:szCs w:val="18"/>
              </w:rPr>
            </w:pPr>
            <w:r>
              <w:rPr>
                <w:rFonts w:hint="eastAsia"/>
                <w:sz w:val="18"/>
                <w:szCs w:val="18"/>
              </w:rPr>
              <w:t>1987</w:t>
            </w:r>
            <w:r>
              <w:rPr>
                <w:rFonts w:hint="eastAsia"/>
                <w:sz w:val="18"/>
                <w:szCs w:val="18"/>
              </w:rPr>
              <w:t>年度以前入学生</w:t>
            </w:r>
          </w:p>
        </w:tc>
        <w:tc>
          <w:tcPr>
            <w:tcW w:w="2274" w:type="dxa"/>
            <w:tcBorders>
              <w:top w:val="single" w:sz="12" w:space="0" w:color="auto"/>
              <w:bottom w:val="single" w:sz="12" w:space="0" w:color="auto"/>
              <w:right w:val="single" w:sz="12" w:space="0" w:color="auto"/>
            </w:tcBorders>
          </w:tcPr>
          <w:p w14:paraId="6843AA8B" w14:textId="77777777" w:rsidR="003E312E" w:rsidRPr="009E7B84" w:rsidRDefault="003E312E" w:rsidP="00582082">
            <w:pPr>
              <w:jc w:val="center"/>
              <w:rPr>
                <w:sz w:val="18"/>
                <w:szCs w:val="18"/>
              </w:rPr>
            </w:pPr>
            <w:r>
              <w:rPr>
                <w:rFonts w:hint="eastAsia"/>
                <w:sz w:val="18"/>
                <w:szCs w:val="18"/>
              </w:rPr>
              <w:t>1988</w:t>
            </w:r>
            <w:r>
              <w:rPr>
                <w:rFonts w:hint="eastAsia"/>
                <w:sz w:val="18"/>
                <w:szCs w:val="18"/>
              </w:rPr>
              <w:t>・</w:t>
            </w:r>
            <w:r>
              <w:rPr>
                <w:rFonts w:hint="eastAsia"/>
                <w:sz w:val="18"/>
                <w:szCs w:val="18"/>
              </w:rPr>
              <w:t>1989</w:t>
            </w:r>
            <w:r>
              <w:rPr>
                <w:rFonts w:hint="eastAsia"/>
                <w:sz w:val="18"/>
                <w:szCs w:val="18"/>
              </w:rPr>
              <w:t>年度入学生</w:t>
            </w:r>
          </w:p>
        </w:tc>
        <w:tc>
          <w:tcPr>
            <w:tcW w:w="2263" w:type="dxa"/>
            <w:tcBorders>
              <w:top w:val="single" w:sz="12" w:space="0" w:color="auto"/>
              <w:left w:val="single" w:sz="12" w:space="0" w:color="auto"/>
              <w:bottom w:val="single" w:sz="12" w:space="0" w:color="auto"/>
            </w:tcBorders>
          </w:tcPr>
          <w:p w14:paraId="06F28911" w14:textId="77777777" w:rsidR="003E312E" w:rsidRPr="009E7B84" w:rsidRDefault="003E312E" w:rsidP="00582082">
            <w:pPr>
              <w:jc w:val="center"/>
              <w:rPr>
                <w:sz w:val="18"/>
                <w:szCs w:val="18"/>
              </w:rPr>
            </w:pPr>
            <w:r>
              <w:rPr>
                <w:rFonts w:hint="eastAsia"/>
                <w:sz w:val="18"/>
                <w:szCs w:val="18"/>
              </w:rPr>
              <w:t>1990</w:t>
            </w:r>
            <w:r>
              <w:rPr>
                <w:rFonts w:hint="eastAsia"/>
                <w:sz w:val="18"/>
                <w:szCs w:val="18"/>
              </w:rPr>
              <w:t>～</w:t>
            </w:r>
            <w:r>
              <w:rPr>
                <w:rFonts w:hint="eastAsia"/>
                <w:sz w:val="18"/>
                <w:szCs w:val="18"/>
              </w:rPr>
              <w:t>1992</w:t>
            </w:r>
            <w:r>
              <w:rPr>
                <w:rFonts w:hint="eastAsia"/>
                <w:sz w:val="18"/>
                <w:szCs w:val="18"/>
              </w:rPr>
              <w:t>年度入学生</w:t>
            </w:r>
          </w:p>
        </w:tc>
        <w:tc>
          <w:tcPr>
            <w:tcW w:w="2263" w:type="dxa"/>
            <w:tcBorders>
              <w:top w:val="single" w:sz="12" w:space="0" w:color="auto"/>
              <w:bottom w:val="single" w:sz="12" w:space="0" w:color="auto"/>
              <w:right w:val="single" w:sz="12" w:space="0" w:color="auto"/>
            </w:tcBorders>
          </w:tcPr>
          <w:p w14:paraId="2180FA3D" w14:textId="77777777" w:rsidR="003E312E" w:rsidRPr="009E7B84" w:rsidRDefault="003E312E" w:rsidP="00582082">
            <w:pPr>
              <w:jc w:val="center"/>
              <w:rPr>
                <w:sz w:val="18"/>
                <w:szCs w:val="18"/>
              </w:rPr>
            </w:pPr>
            <w:r>
              <w:rPr>
                <w:rFonts w:hint="eastAsia"/>
                <w:sz w:val="18"/>
                <w:szCs w:val="18"/>
              </w:rPr>
              <w:t>1993</w:t>
            </w:r>
            <w:r>
              <w:rPr>
                <w:rFonts w:hint="eastAsia"/>
                <w:sz w:val="18"/>
                <w:szCs w:val="18"/>
              </w:rPr>
              <w:t>～</w:t>
            </w:r>
            <w:r>
              <w:rPr>
                <w:rFonts w:hint="eastAsia"/>
                <w:sz w:val="18"/>
                <w:szCs w:val="18"/>
              </w:rPr>
              <w:t>1999</w:t>
            </w:r>
            <w:r>
              <w:rPr>
                <w:rFonts w:hint="eastAsia"/>
                <w:sz w:val="18"/>
                <w:szCs w:val="18"/>
              </w:rPr>
              <w:t>年度入学生</w:t>
            </w:r>
          </w:p>
        </w:tc>
        <w:tc>
          <w:tcPr>
            <w:tcW w:w="2078" w:type="dxa"/>
            <w:tcBorders>
              <w:top w:val="single" w:sz="12" w:space="0" w:color="auto"/>
              <w:left w:val="single" w:sz="12" w:space="0" w:color="auto"/>
              <w:bottom w:val="single" w:sz="12" w:space="0" w:color="auto"/>
            </w:tcBorders>
          </w:tcPr>
          <w:p w14:paraId="6C0CBE50" w14:textId="77777777" w:rsidR="003E312E" w:rsidRPr="009E7B84" w:rsidRDefault="003E312E" w:rsidP="00582082">
            <w:pPr>
              <w:jc w:val="center"/>
              <w:rPr>
                <w:sz w:val="18"/>
                <w:szCs w:val="18"/>
              </w:rPr>
            </w:pPr>
            <w:r>
              <w:rPr>
                <w:rFonts w:hint="eastAsia"/>
                <w:sz w:val="18"/>
                <w:szCs w:val="18"/>
              </w:rPr>
              <w:t>2000</w:t>
            </w:r>
            <w:r>
              <w:rPr>
                <w:rFonts w:hint="eastAsia"/>
                <w:sz w:val="18"/>
                <w:szCs w:val="18"/>
              </w:rPr>
              <w:t>年度入学生</w:t>
            </w:r>
          </w:p>
        </w:tc>
        <w:tc>
          <w:tcPr>
            <w:tcW w:w="2362" w:type="dxa"/>
            <w:tcBorders>
              <w:top w:val="single" w:sz="12" w:space="0" w:color="auto"/>
              <w:bottom w:val="single" w:sz="12" w:space="0" w:color="auto"/>
              <w:right w:val="single" w:sz="12" w:space="0" w:color="auto"/>
            </w:tcBorders>
          </w:tcPr>
          <w:p w14:paraId="3FEE0031" w14:textId="77777777" w:rsidR="003E312E" w:rsidRPr="009E7B84" w:rsidRDefault="003E312E" w:rsidP="00582082">
            <w:pPr>
              <w:jc w:val="center"/>
              <w:rPr>
                <w:sz w:val="18"/>
                <w:szCs w:val="18"/>
              </w:rPr>
            </w:pPr>
            <w:r>
              <w:rPr>
                <w:rFonts w:hint="eastAsia"/>
                <w:sz w:val="18"/>
                <w:szCs w:val="18"/>
              </w:rPr>
              <w:t>2001</w:t>
            </w:r>
            <w:r>
              <w:rPr>
                <w:rFonts w:hint="eastAsia"/>
                <w:sz w:val="18"/>
                <w:szCs w:val="18"/>
              </w:rPr>
              <w:t>年度以降入学生</w:t>
            </w:r>
          </w:p>
        </w:tc>
      </w:tr>
      <w:tr w:rsidR="003E312E" w14:paraId="6804A930" w14:textId="77777777" w:rsidTr="00582082">
        <w:tc>
          <w:tcPr>
            <w:tcW w:w="1052" w:type="dxa"/>
            <w:vMerge w:val="restart"/>
            <w:tcBorders>
              <w:top w:val="single" w:sz="12" w:space="0" w:color="auto"/>
              <w:left w:val="single" w:sz="12" w:space="0" w:color="auto"/>
              <w:right w:val="single" w:sz="12" w:space="0" w:color="auto"/>
            </w:tcBorders>
          </w:tcPr>
          <w:p w14:paraId="5A991B7D" w14:textId="77777777" w:rsidR="003E312E" w:rsidRPr="009E7B84" w:rsidRDefault="003E312E" w:rsidP="00582082">
            <w:pPr>
              <w:rPr>
                <w:sz w:val="18"/>
                <w:szCs w:val="18"/>
              </w:rPr>
            </w:pPr>
            <w:r w:rsidRPr="009E7B84">
              <w:rPr>
                <w:rFonts w:hint="eastAsia"/>
                <w:sz w:val="18"/>
                <w:szCs w:val="18"/>
              </w:rPr>
              <w:t>日本国憲法</w:t>
            </w:r>
          </w:p>
        </w:tc>
        <w:tc>
          <w:tcPr>
            <w:tcW w:w="2263" w:type="dxa"/>
            <w:tcBorders>
              <w:top w:val="single" w:sz="12" w:space="0" w:color="auto"/>
              <w:left w:val="single" w:sz="12" w:space="0" w:color="auto"/>
            </w:tcBorders>
          </w:tcPr>
          <w:p w14:paraId="3EC06766" w14:textId="77777777" w:rsidR="003E312E" w:rsidRPr="009E7B84" w:rsidRDefault="003E312E" w:rsidP="00582082">
            <w:pPr>
              <w:rPr>
                <w:sz w:val="18"/>
                <w:szCs w:val="18"/>
              </w:rPr>
            </w:pPr>
            <w:r w:rsidRPr="009E7B84">
              <w:rPr>
                <w:rFonts w:hint="eastAsia"/>
                <w:sz w:val="18"/>
                <w:szCs w:val="18"/>
              </w:rPr>
              <w:t>日本国憲法</w:t>
            </w:r>
          </w:p>
        </w:tc>
        <w:tc>
          <w:tcPr>
            <w:tcW w:w="2274" w:type="dxa"/>
            <w:tcBorders>
              <w:top w:val="single" w:sz="12" w:space="0" w:color="auto"/>
              <w:right w:val="single" w:sz="12" w:space="0" w:color="auto"/>
            </w:tcBorders>
          </w:tcPr>
          <w:p w14:paraId="764B777D" w14:textId="77777777" w:rsidR="003E312E" w:rsidRPr="009E7B84" w:rsidRDefault="003E312E" w:rsidP="00582082">
            <w:pPr>
              <w:rPr>
                <w:sz w:val="18"/>
                <w:szCs w:val="18"/>
              </w:rPr>
            </w:pPr>
            <w:r w:rsidRPr="009E7B84">
              <w:rPr>
                <w:rFonts w:hint="eastAsia"/>
                <w:sz w:val="18"/>
                <w:szCs w:val="18"/>
              </w:rPr>
              <w:t>日本国憲法</w:t>
            </w:r>
          </w:p>
        </w:tc>
        <w:tc>
          <w:tcPr>
            <w:tcW w:w="2263" w:type="dxa"/>
            <w:tcBorders>
              <w:top w:val="single" w:sz="12" w:space="0" w:color="auto"/>
              <w:left w:val="single" w:sz="12" w:space="0" w:color="auto"/>
            </w:tcBorders>
          </w:tcPr>
          <w:p w14:paraId="4833E288"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日本国憲法</w:t>
            </w:r>
          </w:p>
        </w:tc>
        <w:tc>
          <w:tcPr>
            <w:tcW w:w="2263" w:type="dxa"/>
            <w:tcBorders>
              <w:top w:val="single" w:sz="12" w:space="0" w:color="auto"/>
              <w:right w:val="single" w:sz="12" w:space="0" w:color="auto"/>
            </w:tcBorders>
          </w:tcPr>
          <w:p w14:paraId="09865972"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日本国憲法</w:t>
            </w:r>
          </w:p>
        </w:tc>
        <w:tc>
          <w:tcPr>
            <w:tcW w:w="2078" w:type="dxa"/>
            <w:tcBorders>
              <w:top w:val="single" w:sz="12" w:space="0" w:color="auto"/>
              <w:left w:val="single" w:sz="12" w:space="0" w:color="auto"/>
            </w:tcBorders>
          </w:tcPr>
          <w:p w14:paraId="02221C52"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日本国憲法</w:t>
            </w:r>
          </w:p>
        </w:tc>
        <w:tc>
          <w:tcPr>
            <w:tcW w:w="2362" w:type="dxa"/>
            <w:tcBorders>
              <w:top w:val="single" w:sz="12" w:space="0" w:color="auto"/>
              <w:right w:val="single" w:sz="12" w:space="0" w:color="auto"/>
            </w:tcBorders>
          </w:tcPr>
          <w:p w14:paraId="71A52837"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日本国憲法</w:t>
            </w:r>
          </w:p>
        </w:tc>
      </w:tr>
      <w:tr w:rsidR="003E312E" w14:paraId="7206B889" w14:textId="77777777" w:rsidTr="00582082">
        <w:tc>
          <w:tcPr>
            <w:tcW w:w="1052" w:type="dxa"/>
            <w:vMerge/>
            <w:tcBorders>
              <w:left w:val="single" w:sz="12" w:space="0" w:color="auto"/>
              <w:bottom w:val="single" w:sz="12" w:space="0" w:color="auto"/>
              <w:right w:val="single" w:sz="12" w:space="0" w:color="auto"/>
            </w:tcBorders>
          </w:tcPr>
          <w:p w14:paraId="15DB73E0" w14:textId="77777777" w:rsidR="003E312E" w:rsidRPr="009E7B84" w:rsidRDefault="003E312E" w:rsidP="00582082">
            <w:pPr>
              <w:rPr>
                <w:sz w:val="18"/>
                <w:szCs w:val="18"/>
              </w:rPr>
            </w:pPr>
          </w:p>
        </w:tc>
        <w:tc>
          <w:tcPr>
            <w:tcW w:w="2263" w:type="dxa"/>
            <w:tcBorders>
              <w:left w:val="single" w:sz="12" w:space="0" w:color="auto"/>
              <w:bottom w:val="single" w:sz="12" w:space="0" w:color="auto"/>
            </w:tcBorders>
          </w:tcPr>
          <w:p w14:paraId="1EF91F42" w14:textId="77777777" w:rsidR="003E312E" w:rsidRPr="009E7B84" w:rsidRDefault="003E312E" w:rsidP="00582082">
            <w:pPr>
              <w:rPr>
                <w:sz w:val="18"/>
                <w:szCs w:val="18"/>
              </w:rPr>
            </w:pPr>
            <w:r>
              <w:rPr>
                <w:rFonts w:hint="eastAsia"/>
                <w:sz w:val="18"/>
                <w:szCs w:val="18"/>
              </w:rPr>
              <w:t>法学（日本国憲法を含む）</w:t>
            </w:r>
          </w:p>
        </w:tc>
        <w:tc>
          <w:tcPr>
            <w:tcW w:w="2274" w:type="dxa"/>
            <w:tcBorders>
              <w:bottom w:val="single" w:sz="12" w:space="0" w:color="auto"/>
              <w:right w:val="single" w:sz="12" w:space="0" w:color="auto"/>
            </w:tcBorders>
          </w:tcPr>
          <w:p w14:paraId="5630FA5F" w14:textId="77777777" w:rsidR="003E312E" w:rsidRPr="009E7B84" w:rsidRDefault="003E312E" w:rsidP="00582082">
            <w:pPr>
              <w:rPr>
                <w:sz w:val="18"/>
                <w:szCs w:val="18"/>
              </w:rPr>
            </w:pPr>
            <w:r>
              <w:rPr>
                <w:rFonts w:hint="eastAsia"/>
                <w:sz w:val="18"/>
                <w:szCs w:val="18"/>
              </w:rPr>
              <w:t>法学（日本国憲法を含む）</w:t>
            </w:r>
          </w:p>
        </w:tc>
        <w:tc>
          <w:tcPr>
            <w:tcW w:w="2263" w:type="dxa"/>
            <w:tcBorders>
              <w:left w:val="single" w:sz="12" w:space="0" w:color="auto"/>
              <w:bottom w:val="single" w:sz="12" w:space="0" w:color="auto"/>
            </w:tcBorders>
          </w:tcPr>
          <w:p w14:paraId="3001EEB9"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法学（日本国憲法を含む）</w:t>
            </w:r>
          </w:p>
        </w:tc>
        <w:tc>
          <w:tcPr>
            <w:tcW w:w="2263" w:type="dxa"/>
            <w:tcBorders>
              <w:bottom w:val="single" w:sz="12" w:space="0" w:color="auto"/>
              <w:right w:val="single" w:sz="12" w:space="0" w:color="auto"/>
            </w:tcBorders>
          </w:tcPr>
          <w:p w14:paraId="552FEB60"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法学（日本国憲法を含む）</w:t>
            </w:r>
          </w:p>
        </w:tc>
        <w:tc>
          <w:tcPr>
            <w:tcW w:w="2078" w:type="dxa"/>
            <w:tcBorders>
              <w:left w:val="single" w:sz="12" w:space="0" w:color="auto"/>
              <w:bottom w:val="single" w:sz="12" w:space="0" w:color="auto"/>
            </w:tcBorders>
          </w:tcPr>
          <w:p w14:paraId="2A65963F" w14:textId="77777777" w:rsidR="003E312E" w:rsidRPr="00C73573" w:rsidRDefault="003E312E" w:rsidP="00582082">
            <w:pPr>
              <w:rPr>
                <w:sz w:val="18"/>
                <w:szCs w:val="18"/>
                <w:shd w:val="pct15" w:color="auto" w:fill="FFFFFF"/>
              </w:rPr>
            </w:pPr>
          </w:p>
        </w:tc>
        <w:tc>
          <w:tcPr>
            <w:tcW w:w="2362" w:type="dxa"/>
            <w:tcBorders>
              <w:bottom w:val="single" w:sz="12" w:space="0" w:color="auto"/>
              <w:right w:val="single" w:sz="12" w:space="0" w:color="auto"/>
            </w:tcBorders>
          </w:tcPr>
          <w:p w14:paraId="1641B699" w14:textId="77777777" w:rsidR="003E312E" w:rsidRPr="00C73573" w:rsidRDefault="003E312E" w:rsidP="00582082">
            <w:pPr>
              <w:rPr>
                <w:sz w:val="18"/>
                <w:szCs w:val="18"/>
                <w:shd w:val="pct15" w:color="auto" w:fill="FFFFFF"/>
              </w:rPr>
            </w:pPr>
          </w:p>
        </w:tc>
      </w:tr>
      <w:tr w:rsidR="003E312E" w14:paraId="463A1C79" w14:textId="77777777" w:rsidTr="00582082">
        <w:tc>
          <w:tcPr>
            <w:tcW w:w="1052" w:type="dxa"/>
            <w:vMerge w:val="restart"/>
            <w:tcBorders>
              <w:top w:val="single" w:sz="12" w:space="0" w:color="auto"/>
              <w:left w:val="single" w:sz="12" w:space="0" w:color="auto"/>
              <w:right w:val="single" w:sz="12" w:space="0" w:color="auto"/>
            </w:tcBorders>
          </w:tcPr>
          <w:p w14:paraId="06E25F60" w14:textId="77777777" w:rsidR="003E312E" w:rsidRPr="009E7B84" w:rsidRDefault="003E312E" w:rsidP="00582082">
            <w:pPr>
              <w:rPr>
                <w:sz w:val="18"/>
                <w:szCs w:val="18"/>
              </w:rPr>
            </w:pPr>
            <w:r>
              <w:rPr>
                <w:rFonts w:hint="eastAsia"/>
                <w:sz w:val="18"/>
                <w:szCs w:val="18"/>
              </w:rPr>
              <w:t>体育</w:t>
            </w:r>
          </w:p>
        </w:tc>
        <w:tc>
          <w:tcPr>
            <w:tcW w:w="2263" w:type="dxa"/>
            <w:tcBorders>
              <w:top w:val="single" w:sz="12" w:space="0" w:color="auto"/>
              <w:left w:val="single" w:sz="12" w:space="0" w:color="auto"/>
            </w:tcBorders>
          </w:tcPr>
          <w:p w14:paraId="3571A63D" w14:textId="77777777" w:rsidR="003E312E" w:rsidRPr="009E7B84" w:rsidRDefault="003E312E" w:rsidP="00582082">
            <w:pPr>
              <w:rPr>
                <w:sz w:val="18"/>
                <w:szCs w:val="18"/>
              </w:rPr>
            </w:pPr>
            <w:r>
              <w:rPr>
                <w:rFonts w:hint="eastAsia"/>
                <w:sz w:val="18"/>
                <w:szCs w:val="18"/>
              </w:rPr>
              <w:t xml:space="preserve">スポーツ科学Ⅰ　</w:t>
            </w:r>
          </w:p>
        </w:tc>
        <w:tc>
          <w:tcPr>
            <w:tcW w:w="2274" w:type="dxa"/>
            <w:tcBorders>
              <w:top w:val="single" w:sz="12" w:space="0" w:color="auto"/>
              <w:right w:val="single" w:sz="12" w:space="0" w:color="auto"/>
            </w:tcBorders>
          </w:tcPr>
          <w:p w14:paraId="64034D1F" w14:textId="77777777" w:rsidR="003E312E" w:rsidRPr="009E7B84" w:rsidRDefault="003E312E" w:rsidP="00582082">
            <w:pPr>
              <w:rPr>
                <w:sz w:val="18"/>
                <w:szCs w:val="18"/>
              </w:rPr>
            </w:pPr>
            <w:r>
              <w:rPr>
                <w:rFonts w:hint="eastAsia"/>
                <w:sz w:val="18"/>
                <w:szCs w:val="18"/>
              </w:rPr>
              <w:t>スポーツ科学Ⅰ</w:t>
            </w:r>
          </w:p>
        </w:tc>
        <w:tc>
          <w:tcPr>
            <w:tcW w:w="2263" w:type="dxa"/>
            <w:tcBorders>
              <w:top w:val="single" w:sz="12" w:space="0" w:color="auto"/>
              <w:left w:val="single" w:sz="12" w:space="0" w:color="auto"/>
            </w:tcBorders>
          </w:tcPr>
          <w:p w14:paraId="6DB28BBB"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スポーツ科学Ⅰ</w:t>
            </w:r>
          </w:p>
        </w:tc>
        <w:tc>
          <w:tcPr>
            <w:tcW w:w="2263" w:type="dxa"/>
            <w:tcBorders>
              <w:top w:val="single" w:sz="12" w:space="0" w:color="auto"/>
              <w:right w:val="single" w:sz="12" w:space="0" w:color="auto"/>
            </w:tcBorders>
          </w:tcPr>
          <w:p w14:paraId="75A76D3B"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スポーツ科学</w:t>
            </w:r>
          </w:p>
        </w:tc>
        <w:tc>
          <w:tcPr>
            <w:tcW w:w="2078" w:type="dxa"/>
            <w:tcBorders>
              <w:top w:val="single" w:sz="12" w:space="0" w:color="auto"/>
              <w:left w:val="single" w:sz="12" w:space="0" w:color="auto"/>
            </w:tcBorders>
          </w:tcPr>
          <w:p w14:paraId="33166AA5"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スポーツ科学</w:t>
            </w:r>
          </w:p>
        </w:tc>
        <w:tc>
          <w:tcPr>
            <w:tcW w:w="2362" w:type="dxa"/>
            <w:tcBorders>
              <w:top w:val="single" w:sz="12" w:space="0" w:color="auto"/>
              <w:right w:val="single" w:sz="12" w:space="0" w:color="auto"/>
            </w:tcBorders>
          </w:tcPr>
          <w:p w14:paraId="7E05F94E" w14:textId="77777777" w:rsidR="003E312E" w:rsidRPr="00C73573" w:rsidRDefault="003E312E" w:rsidP="00582082">
            <w:pPr>
              <w:rPr>
                <w:sz w:val="18"/>
                <w:szCs w:val="18"/>
                <w:shd w:val="pct15" w:color="auto" w:fill="FFFFFF"/>
              </w:rPr>
            </w:pPr>
          </w:p>
        </w:tc>
      </w:tr>
      <w:tr w:rsidR="003E312E" w14:paraId="041D43C4" w14:textId="77777777" w:rsidTr="00582082">
        <w:tc>
          <w:tcPr>
            <w:tcW w:w="1052" w:type="dxa"/>
            <w:vMerge/>
            <w:tcBorders>
              <w:left w:val="single" w:sz="12" w:space="0" w:color="auto"/>
              <w:right w:val="single" w:sz="12" w:space="0" w:color="auto"/>
            </w:tcBorders>
          </w:tcPr>
          <w:p w14:paraId="3E63209A" w14:textId="77777777" w:rsidR="003E312E" w:rsidRPr="009E7B84" w:rsidRDefault="003E312E" w:rsidP="00582082">
            <w:pPr>
              <w:rPr>
                <w:sz w:val="18"/>
                <w:szCs w:val="18"/>
              </w:rPr>
            </w:pPr>
          </w:p>
        </w:tc>
        <w:tc>
          <w:tcPr>
            <w:tcW w:w="2263" w:type="dxa"/>
            <w:tcBorders>
              <w:left w:val="single" w:sz="12" w:space="0" w:color="auto"/>
            </w:tcBorders>
          </w:tcPr>
          <w:p w14:paraId="7BE69B31" w14:textId="77777777" w:rsidR="003E312E" w:rsidRPr="009E7B84" w:rsidRDefault="003E312E" w:rsidP="00582082">
            <w:pPr>
              <w:rPr>
                <w:sz w:val="18"/>
                <w:szCs w:val="18"/>
              </w:rPr>
            </w:pPr>
            <w:r>
              <w:rPr>
                <w:rFonts w:hint="eastAsia"/>
                <w:sz w:val="18"/>
                <w:szCs w:val="18"/>
              </w:rPr>
              <w:t xml:space="preserve">スポーツ科学Ⅱ　</w:t>
            </w:r>
          </w:p>
        </w:tc>
        <w:tc>
          <w:tcPr>
            <w:tcW w:w="2274" w:type="dxa"/>
            <w:tcBorders>
              <w:right w:val="single" w:sz="12" w:space="0" w:color="auto"/>
            </w:tcBorders>
          </w:tcPr>
          <w:p w14:paraId="58DCB28A" w14:textId="77777777" w:rsidR="003E312E" w:rsidRPr="009E7B84" w:rsidRDefault="003E312E" w:rsidP="00582082">
            <w:pPr>
              <w:rPr>
                <w:sz w:val="18"/>
                <w:szCs w:val="18"/>
              </w:rPr>
            </w:pPr>
            <w:r>
              <w:rPr>
                <w:rFonts w:hint="eastAsia"/>
                <w:sz w:val="18"/>
                <w:szCs w:val="18"/>
              </w:rPr>
              <w:t>スポーツ科学Ⅱ</w:t>
            </w:r>
          </w:p>
        </w:tc>
        <w:tc>
          <w:tcPr>
            <w:tcW w:w="2263" w:type="dxa"/>
            <w:tcBorders>
              <w:left w:val="single" w:sz="12" w:space="0" w:color="auto"/>
            </w:tcBorders>
          </w:tcPr>
          <w:p w14:paraId="25BA4F32"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スポーツ科学Ⅱ</w:t>
            </w:r>
          </w:p>
        </w:tc>
        <w:tc>
          <w:tcPr>
            <w:tcW w:w="2263" w:type="dxa"/>
            <w:tcBorders>
              <w:right w:val="single" w:sz="12" w:space="0" w:color="auto"/>
            </w:tcBorders>
          </w:tcPr>
          <w:p w14:paraId="777CFCB0" w14:textId="77777777" w:rsidR="003E312E" w:rsidRPr="00C73573" w:rsidRDefault="003E312E" w:rsidP="00582082">
            <w:pPr>
              <w:rPr>
                <w:sz w:val="18"/>
                <w:szCs w:val="18"/>
                <w:shd w:val="pct15" w:color="auto" w:fill="FFFFFF"/>
              </w:rPr>
            </w:pPr>
          </w:p>
        </w:tc>
        <w:tc>
          <w:tcPr>
            <w:tcW w:w="2078" w:type="dxa"/>
            <w:tcBorders>
              <w:left w:val="single" w:sz="12" w:space="0" w:color="auto"/>
            </w:tcBorders>
          </w:tcPr>
          <w:p w14:paraId="10F6EFBD" w14:textId="77777777" w:rsidR="003E312E" w:rsidRPr="00C73573" w:rsidRDefault="003E312E" w:rsidP="00582082">
            <w:pPr>
              <w:rPr>
                <w:sz w:val="18"/>
                <w:szCs w:val="18"/>
                <w:shd w:val="pct15" w:color="auto" w:fill="FFFFFF"/>
              </w:rPr>
            </w:pPr>
          </w:p>
        </w:tc>
        <w:tc>
          <w:tcPr>
            <w:tcW w:w="2362" w:type="dxa"/>
            <w:tcBorders>
              <w:right w:val="single" w:sz="12" w:space="0" w:color="auto"/>
            </w:tcBorders>
          </w:tcPr>
          <w:p w14:paraId="6C57EC9D" w14:textId="77777777" w:rsidR="003E312E" w:rsidRPr="00C73573" w:rsidRDefault="003E312E" w:rsidP="00582082">
            <w:pPr>
              <w:rPr>
                <w:sz w:val="18"/>
                <w:szCs w:val="18"/>
                <w:shd w:val="pct15" w:color="auto" w:fill="FFFFFF"/>
              </w:rPr>
            </w:pPr>
          </w:p>
        </w:tc>
      </w:tr>
      <w:tr w:rsidR="003E312E" w14:paraId="0849AA78" w14:textId="77777777" w:rsidTr="00582082">
        <w:tc>
          <w:tcPr>
            <w:tcW w:w="1052" w:type="dxa"/>
            <w:vMerge/>
            <w:tcBorders>
              <w:left w:val="single" w:sz="12" w:space="0" w:color="auto"/>
              <w:right w:val="single" w:sz="12" w:space="0" w:color="auto"/>
            </w:tcBorders>
          </w:tcPr>
          <w:p w14:paraId="71BD6C13" w14:textId="77777777" w:rsidR="003E312E" w:rsidRPr="009E7B84" w:rsidRDefault="003E312E" w:rsidP="00582082">
            <w:pPr>
              <w:rPr>
                <w:sz w:val="18"/>
                <w:szCs w:val="18"/>
              </w:rPr>
            </w:pPr>
          </w:p>
        </w:tc>
        <w:tc>
          <w:tcPr>
            <w:tcW w:w="2263" w:type="dxa"/>
            <w:tcBorders>
              <w:left w:val="single" w:sz="12" w:space="0" w:color="auto"/>
            </w:tcBorders>
          </w:tcPr>
          <w:p w14:paraId="0AE805BF" w14:textId="77777777" w:rsidR="003E312E" w:rsidRPr="009E7B84" w:rsidRDefault="003E312E" w:rsidP="00582082">
            <w:pPr>
              <w:rPr>
                <w:sz w:val="18"/>
                <w:szCs w:val="18"/>
              </w:rPr>
            </w:pPr>
            <w:r>
              <w:rPr>
                <w:rFonts w:hint="eastAsia"/>
                <w:sz w:val="18"/>
                <w:szCs w:val="18"/>
              </w:rPr>
              <w:t>スポーツ技術学Ⅰ</w:t>
            </w:r>
          </w:p>
        </w:tc>
        <w:tc>
          <w:tcPr>
            <w:tcW w:w="2274" w:type="dxa"/>
            <w:tcBorders>
              <w:right w:val="single" w:sz="12" w:space="0" w:color="auto"/>
            </w:tcBorders>
          </w:tcPr>
          <w:p w14:paraId="02313925" w14:textId="77777777" w:rsidR="003E312E" w:rsidRPr="009E7B84" w:rsidRDefault="003E312E" w:rsidP="00582082">
            <w:pPr>
              <w:rPr>
                <w:sz w:val="18"/>
                <w:szCs w:val="18"/>
              </w:rPr>
            </w:pPr>
            <w:r>
              <w:rPr>
                <w:rFonts w:hint="eastAsia"/>
                <w:sz w:val="18"/>
                <w:szCs w:val="18"/>
              </w:rPr>
              <w:t>スポーツ技術学Ⅰ</w:t>
            </w:r>
          </w:p>
        </w:tc>
        <w:tc>
          <w:tcPr>
            <w:tcW w:w="2263" w:type="dxa"/>
            <w:tcBorders>
              <w:left w:val="single" w:sz="12" w:space="0" w:color="auto"/>
            </w:tcBorders>
          </w:tcPr>
          <w:p w14:paraId="356A023B"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スポーツ技術学Ⅰ</w:t>
            </w:r>
          </w:p>
        </w:tc>
        <w:tc>
          <w:tcPr>
            <w:tcW w:w="2263" w:type="dxa"/>
            <w:tcBorders>
              <w:right w:val="single" w:sz="12" w:space="0" w:color="auto"/>
            </w:tcBorders>
          </w:tcPr>
          <w:p w14:paraId="3EE45758"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スポーツ技術学</w:t>
            </w:r>
          </w:p>
        </w:tc>
        <w:tc>
          <w:tcPr>
            <w:tcW w:w="2078" w:type="dxa"/>
            <w:tcBorders>
              <w:left w:val="single" w:sz="12" w:space="0" w:color="auto"/>
            </w:tcBorders>
          </w:tcPr>
          <w:p w14:paraId="58F7A781" w14:textId="77777777" w:rsidR="003E312E" w:rsidRPr="00C73573" w:rsidRDefault="003E312E" w:rsidP="00582082">
            <w:pPr>
              <w:rPr>
                <w:sz w:val="18"/>
                <w:szCs w:val="18"/>
                <w:shd w:val="pct15" w:color="auto" w:fill="FFFFFF"/>
              </w:rPr>
            </w:pPr>
          </w:p>
        </w:tc>
        <w:tc>
          <w:tcPr>
            <w:tcW w:w="2362" w:type="dxa"/>
            <w:tcBorders>
              <w:right w:val="single" w:sz="12" w:space="0" w:color="auto"/>
            </w:tcBorders>
          </w:tcPr>
          <w:p w14:paraId="2FE1E637"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スポーツ技術学</w:t>
            </w:r>
          </w:p>
        </w:tc>
      </w:tr>
      <w:tr w:rsidR="003E312E" w14:paraId="42C6E4F6" w14:textId="77777777" w:rsidTr="00582082">
        <w:tc>
          <w:tcPr>
            <w:tcW w:w="1052" w:type="dxa"/>
            <w:vMerge/>
            <w:tcBorders>
              <w:left w:val="single" w:sz="12" w:space="0" w:color="auto"/>
              <w:right w:val="single" w:sz="12" w:space="0" w:color="auto"/>
            </w:tcBorders>
          </w:tcPr>
          <w:p w14:paraId="0D1D72F2" w14:textId="77777777" w:rsidR="003E312E" w:rsidRPr="009E7B84" w:rsidRDefault="003E312E" w:rsidP="00582082">
            <w:pPr>
              <w:rPr>
                <w:sz w:val="18"/>
                <w:szCs w:val="18"/>
              </w:rPr>
            </w:pPr>
          </w:p>
        </w:tc>
        <w:tc>
          <w:tcPr>
            <w:tcW w:w="2263" w:type="dxa"/>
            <w:tcBorders>
              <w:left w:val="single" w:sz="12" w:space="0" w:color="auto"/>
            </w:tcBorders>
          </w:tcPr>
          <w:p w14:paraId="3DCF6DFA" w14:textId="77777777" w:rsidR="003E312E" w:rsidRPr="009E7B84" w:rsidRDefault="003E312E" w:rsidP="00582082">
            <w:pPr>
              <w:rPr>
                <w:sz w:val="18"/>
                <w:szCs w:val="18"/>
              </w:rPr>
            </w:pPr>
            <w:r>
              <w:rPr>
                <w:rFonts w:hint="eastAsia"/>
                <w:sz w:val="18"/>
                <w:szCs w:val="18"/>
              </w:rPr>
              <w:t xml:space="preserve">体育実技　</w:t>
            </w:r>
          </w:p>
        </w:tc>
        <w:tc>
          <w:tcPr>
            <w:tcW w:w="2274" w:type="dxa"/>
            <w:tcBorders>
              <w:right w:val="single" w:sz="12" w:space="0" w:color="auto"/>
            </w:tcBorders>
          </w:tcPr>
          <w:p w14:paraId="59BAF546" w14:textId="77777777" w:rsidR="003E312E" w:rsidRPr="009E7B84" w:rsidRDefault="003E312E" w:rsidP="00582082">
            <w:pPr>
              <w:rPr>
                <w:sz w:val="18"/>
                <w:szCs w:val="18"/>
              </w:rPr>
            </w:pPr>
          </w:p>
        </w:tc>
        <w:tc>
          <w:tcPr>
            <w:tcW w:w="2263" w:type="dxa"/>
            <w:tcBorders>
              <w:left w:val="single" w:sz="12" w:space="0" w:color="auto"/>
            </w:tcBorders>
          </w:tcPr>
          <w:p w14:paraId="74605605" w14:textId="77777777" w:rsidR="003E312E" w:rsidRPr="00C73573" w:rsidRDefault="003E312E" w:rsidP="00582082">
            <w:pPr>
              <w:rPr>
                <w:sz w:val="18"/>
                <w:szCs w:val="18"/>
                <w:shd w:val="pct15" w:color="auto" w:fill="FFFFFF"/>
              </w:rPr>
            </w:pPr>
          </w:p>
        </w:tc>
        <w:tc>
          <w:tcPr>
            <w:tcW w:w="2263" w:type="dxa"/>
            <w:tcBorders>
              <w:right w:val="single" w:sz="12" w:space="0" w:color="auto"/>
            </w:tcBorders>
          </w:tcPr>
          <w:p w14:paraId="2ED0E49F" w14:textId="77777777" w:rsidR="003E312E" w:rsidRPr="00C73573" w:rsidRDefault="003E312E" w:rsidP="00582082">
            <w:pPr>
              <w:rPr>
                <w:sz w:val="18"/>
                <w:szCs w:val="18"/>
                <w:shd w:val="pct15" w:color="auto" w:fill="FFFFFF"/>
              </w:rPr>
            </w:pPr>
          </w:p>
        </w:tc>
        <w:tc>
          <w:tcPr>
            <w:tcW w:w="2078" w:type="dxa"/>
            <w:tcBorders>
              <w:left w:val="single" w:sz="12" w:space="0" w:color="auto"/>
            </w:tcBorders>
          </w:tcPr>
          <w:p w14:paraId="1EDF6355" w14:textId="77777777" w:rsidR="003E312E" w:rsidRPr="00C73573" w:rsidRDefault="003E312E" w:rsidP="00582082">
            <w:pPr>
              <w:rPr>
                <w:sz w:val="18"/>
                <w:szCs w:val="18"/>
                <w:shd w:val="pct15" w:color="auto" w:fill="FFFFFF"/>
              </w:rPr>
            </w:pPr>
          </w:p>
        </w:tc>
        <w:tc>
          <w:tcPr>
            <w:tcW w:w="2362" w:type="dxa"/>
            <w:tcBorders>
              <w:right w:val="single" w:sz="12" w:space="0" w:color="auto"/>
            </w:tcBorders>
          </w:tcPr>
          <w:p w14:paraId="7AF276DD"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スポーツ技術学演習</w:t>
            </w:r>
          </w:p>
        </w:tc>
      </w:tr>
      <w:tr w:rsidR="003E312E" w14:paraId="2C6477ED" w14:textId="77777777" w:rsidTr="00582082">
        <w:tc>
          <w:tcPr>
            <w:tcW w:w="1052" w:type="dxa"/>
            <w:vMerge/>
            <w:tcBorders>
              <w:left w:val="single" w:sz="12" w:space="0" w:color="auto"/>
              <w:right w:val="single" w:sz="12" w:space="0" w:color="auto"/>
            </w:tcBorders>
          </w:tcPr>
          <w:p w14:paraId="634A81C3" w14:textId="77777777" w:rsidR="003E312E" w:rsidRPr="009E7B84" w:rsidRDefault="003E312E" w:rsidP="00582082">
            <w:pPr>
              <w:rPr>
                <w:sz w:val="18"/>
                <w:szCs w:val="18"/>
              </w:rPr>
            </w:pPr>
          </w:p>
        </w:tc>
        <w:tc>
          <w:tcPr>
            <w:tcW w:w="2263" w:type="dxa"/>
            <w:tcBorders>
              <w:left w:val="single" w:sz="12" w:space="0" w:color="auto"/>
            </w:tcBorders>
          </w:tcPr>
          <w:p w14:paraId="3C611239" w14:textId="77777777" w:rsidR="003E312E" w:rsidRPr="009E7B84" w:rsidRDefault="003E312E" w:rsidP="00582082">
            <w:pPr>
              <w:rPr>
                <w:sz w:val="18"/>
                <w:szCs w:val="18"/>
              </w:rPr>
            </w:pPr>
          </w:p>
        </w:tc>
        <w:tc>
          <w:tcPr>
            <w:tcW w:w="2274" w:type="dxa"/>
            <w:tcBorders>
              <w:right w:val="single" w:sz="12" w:space="0" w:color="auto"/>
            </w:tcBorders>
          </w:tcPr>
          <w:p w14:paraId="7304DC43" w14:textId="77777777" w:rsidR="003E312E" w:rsidRPr="009E7B84" w:rsidRDefault="003E312E" w:rsidP="00582082">
            <w:pPr>
              <w:rPr>
                <w:sz w:val="18"/>
                <w:szCs w:val="18"/>
              </w:rPr>
            </w:pPr>
          </w:p>
        </w:tc>
        <w:tc>
          <w:tcPr>
            <w:tcW w:w="2263" w:type="dxa"/>
            <w:tcBorders>
              <w:left w:val="single" w:sz="12" w:space="0" w:color="auto"/>
            </w:tcBorders>
          </w:tcPr>
          <w:p w14:paraId="1C82E217" w14:textId="77777777" w:rsidR="003E312E" w:rsidRPr="00C73573" w:rsidRDefault="003E312E" w:rsidP="00582082">
            <w:pPr>
              <w:rPr>
                <w:sz w:val="18"/>
                <w:szCs w:val="18"/>
                <w:shd w:val="pct15" w:color="auto" w:fill="FFFFFF"/>
              </w:rPr>
            </w:pPr>
          </w:p>
        </w:tc>
        <w:tc>
          <w:tcPr>
            <w:tcW w:w="2263" w:type="dxa"/>
            <w:tcBorders>
              <w:right w:val="single" w:sz="12" w:space="0" w:color="auto"/>
            </w:tcBorders>
          </w:tcPr>
          <w:p w14:paraId="6428479F"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A</w:t>
            </w:r>
          </w:p>
        </w:tc>
        <w:tc>
          <w:tcPr>
            <w:tcW w:w="2078" w:type="dxa"/>
            <w:tcBorders>
              <w:left w:val="single" w:sz="12" w:space="0" w:color="auto"/>
            </w:tcBorders>
          </w:tcPr>
          <w:p w14:paraId="78509299"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A</w:t>
            </w:r>
          </w:p>
        </w:tc>
        <w:tc>
          <w:tcPr>
            <w:tcW w:w="2362" w:type="dxa"/>
            <w:tcBorders>
              <w:right w:val="single" w:sz="12" w:space="0" w:color="auto"/>
            </w:tcBorders>
          </w:tcPr>
          <w:p w14:paraId="4614F0BE"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A</w:t>
            </w:r>
          </w:p>
        </w:tc>
      </w:tr>
      <w:tr w:rsidR="003E312E" w14:paraId="11C729AC" w14:textId="77777777" w:rsidTr="00582082">
        <w:tc>
          <w:tcPr>
            <w:tcW w:w="1052" w:type="dxa"/>
            <w:vMerge/>
            <w:tcBorders>
              <w:left w:val="single" w:sz="12" w:space="0" w:color="auto"/>
              <w:right w:val="single" w:sz="12" w:space="0" w:color="auto"/>
            </w:tcBorders>
          </w:tcPr>
          <w:p w14:paraId="25597CD7" w14:textId="77777777" w:rsidR="003E312E" w:rsidRPr="009E7B84" w:rsidRDefault="003E312E" w:rsidP="00582082">
            <w:pPr>
              <w:rPr>
                <w:sz w:val="18"/>
                <w:szCs w:val="18"/>
              </w:rPr>
            </w:pPr>
          </w:p>
        </w:tc>
        <w:tc>
          <w:tcPr>
            <w:tcW w:w="2263" w:type="dxa"/>
            <w:tcBorders>
              <w:left w:val="single" w:sz="12" w:space="0" w:color="auto"/>
            </w:tcBorders>
          </w:tcPr>
          <w:p w14:paraId="7517115B" w14:textId="77777777" w:rsidR="003E312E" w:rsidRPr="009E7B84" w:rsidRDefault="003E312E" w:rsidP="00582082">
            <w:pPr>
              <w:rPr>
                <w:sz w:val="18"/>
                <w:szCs w:val="18"/>
              </w:rPr>
            </w:pPr>
          </w:p>
        </w:tc>
        <w:tc>
          <w:tcPr>
            <w:tcW w:w="2274" w:type="dxa"/>
            <w:tcBorders>
              <w:right w:val="single" w:sz="12" w:space="0" w:color="auto"/>
            </w:tcBorders>
          </w:tcPr>
          <w:p w14:paraId="1101B451" w14:textId="77777777" w:rsidR="003E312E" w:rsidRPr="009E7B84" w:rsidRDefault="003E312E" w:rsidP="00582082">
            <w:pPr>
              <w:rPr>
                <w:sz w:val="18"/>
                <w:szCs w:val="18"/>
              </w:rPr>
            </w:pPr>
          </w:p>
        </w:tc>
        <w:tc>
          <w:tcPr>
            <w:tcW w:w="2263" w:type="dxa"/>
            <w:tcBorders>
              <w:left w:val="single" w:sz="12" w:space="0" w:color="auto"/>
            </w:tcBorders>
          </w:tcPr>
          <w:p w14:paraId="096F3C67" w14:textId="77777777" w:rsidR="003E312E" w:rsidRPr="00C73573" w:rsidRDefault="003E312E" w:rsidP="00582082">
            <w:pPr>
              <w:rPr>
                <w:sz w:val="18"/>
                <w:szCs w:val="18"/>
                <w:shd w:val="pct15" w:color="auto" w:fill="FFFFFF"/>
              </w:rPr>
            </w:pPr>
          </w:p>
        </w:tc>
        <w:tc>
          <w:tcPr>
            <w:tcW w:w="2263" w:type="dxa"/>
            <w:tcBorders>
              <w:right w:val="single" w:sz="12" w:space="0" w:color="auto"/>
            </w:tcBorders>
          </w:tcPr>
          <w:p w14:paraId="0B6CFF02"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B</w:t>
            </w:r>
          </w:p>
        </w:tc>
        <w:tc>
          <w:tcPr>
            <w:tcW w:w="2078" w:type="dxa"/>
            <w:tcBorders>
              <w:left w:val="single" w:sz="12" w:space="0" w:color="auto"/>
            </w:tcBorders>
          </w:tcPr>
          <w:p w14:paraId="6F7F9D0E"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B</w:t>
            </w:r>
          </w:p>
        </w:tc>
        <w:tc>
          <w:tcPr>
            <w:tcW w:w="2362" w:type="dxa"/>
            <w:tcBorders>
              <w:right w:val="single" w:sz="12" w:space="0" w:color="auto"/>
            </w:tcBorders>
          </w:tcPr>
          <w:p w14:paraId="0DB91E2C"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B</w:t>
            </w:r>
          </w:p>
        </w:tc>
      </w:tr>
      <w:tr w:rsidR="003E312E" w14:paraId="445514A9" w14:textId="77777777" w:rsidTr="00582082">
        <w:tc>
          <w:tcPr>
            <w:tcW w:w="1052" w:type="dxa"/>
            <w:vMerge/>
            <w:tcBorders>
              <w:left w:val="single" w:sz="12" w:space="0" w:color="auto"/>
              <w:right w:val="single" w:sz="12" w:space="0" w:color="auto"/>
            </w:tcBorders>
          </w:tcPr>
          <w:p w14:paraId="20965AFE" w14:textId="77777777" w:rsidR="003E312E" w:rsidRPr="009E7B84" w:rsidRDefault="003E312E" w:rsidP="00582082">
            <w:pPr>
              <w:rPr>
                <w:sz w:val="18"/>
                <w:szCs w:val="18"/>
              </w:rPr>
            </w:pPr>
          </w:p>
        </w:tc>
        <w:tc>
          <w:tcPr>
            <w:tcW w:w="2263" w:type="dxa"/>
            <w:tcBorders>
              <w:left w:val="single" w:sz="12" w:space="0" w:color="auto"/>
            </w:tcBorders>
          </w:tcPr>
          <w:p w14:paraId="432D7BE5" w14:textId="77777777" w:rsidR="003E312E" w:rsidRPr="009E7B84" w:rsidRDefault="003E312E" w:rsidP="00582082">
            <w:pPr>
              <w:rPr>
                <w:sz w:val="18"/>
                <w:szCs w:val="18"/>
              </w:rPr>
            </w:pPr>
          </w:p>
        </w:tc>
        <w:tc>
          <w:tcPr>
            <w:tcW w:w="2274" w:type="dxa"/>
            <w:tcBorders>
              <w:right w:val="single" w:sz="12" w:space="0" w:color="auto"/>
            </w:tcBorders>
          </w:tcPr>
          <w:p w14:paraId="42F6CDD1" w14:textId="77777777" w:rsidR="003E312E" w:rsidRPr="009E7B84" w:rsidRDefault="003E312E" w:rsidP="00582082">
            <w:pPr>
              <w:rPr>
                <w:sz w:val="18"/>
                <w:szCs w:val="18"/>
              </w:rPr>
            </w:pPr>
          </w:p>
        </w:tc>
        <w:tc>
          <w:tcPr>
            <w:tcW w:w="2263" w:type="dxa"/>
            <w:tcBorders>
              <w:left w:val="single" w:sz="12" w:space="0" w:color="auto"/>
            </w:tcBorders>
          </w:tcPr>
          <w:p w14:paraId="1142ABA9" w14:textId="77777777" w:rsidR="003E312E" w:rsidRPr="00C73573" w:rsidRDefault="003E312E" w:rsidP="00582082">
            <w:pPr>
              <w:rPr>
                <w:sz w:val="18"/>
                <w:szCs w:val="18"/>
                <w:shd w:val="pct15" w:color="auto" w:fill="FFFFFF"/>
              </w:rPr>
            </w:pPr>
          </w:p>
        </w:tc>
        <w:tc>
          <w:tcPr>
            <w:tcW w:w="2263" w:type="dxa"/>
            <w:tcBorders>
              <w:right w:val="single" w:sz="12" w:space="0" w:color="auto"/>
            </w:tcBorders>
          </w:tcPr>
          <w:p w14:paraId="45C038FA" w14:textId="77777777" w:rsidR="003E312E" w:rsidRPr="00C73573" w:rsidRDefault="003E312E" w:rsidP="00582082">
            <w:pPr>
              <w:rPr>
                <w:sz w:val="18"/>
                <w:szCs w:val="18"/>
                <w:shd w:val="pct15" w:color="auto" w:fill="FFFFFF"/>
              </w:rPr>
            </w:pPr>
          </w:p>
        </w:tc>
        <w:tc>
          <w:tcPr>
            <w:tcW w:w="2078" w:type="dxa"/>
            <w:tcBorders>
              <w:left w:val="single" w:sz="12" w:space="0" w:color="auto"/>
            </w:tcBorders>
          </w:tcPr>
          <w:p w14:paraId="7A56ACB4" w14:textId="77777777" w:rsidR="003E312E" w:rsidRPr="00C73573" w:rsidRDefault="003E312E" w:rsidP="00582082">
            <w:pPr>
              <w:rPr>
                <w:sz w:val="18"/>
                <w:szCs w:val="18"/>
                <w:shd w:val="pct15" w:color="auto" w:fill="FFFFFF"/>
              </w:rPr>
            </w:pPr>
          </w:p>
        </w:tc>
        <w:tc>
          <w:tcPr>
            <w:tcW w:w="2362" w:type="dxa"/>
            <w:tcBorders>
              <w:right w:val="single" w:sz="12" w:space="0" w:color="auto"/>
            </w:tcBorders>
          </w:tcPr>
          <w:p w14:paraId="6A2C6615"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健康とスポーツ</w:t>
            </w:r>
          </w:p>
        </w:tc>
      </w:tr>
      <w:tr w:rsidR="003E312E" w14:paraId="0473A97D" w14:textId="77777777" w:rsidTr="00582082">
        <w:tc>
          <w:tcPr>
            <w:tcW w:w="1052" w:type="dxa"/>
            <w:vMerge/>
            <w:tcBorders>
              <w:left w:val="single" w:sz="12" w:space="0" w:color="auto"/>
              <w:right w:val="single" w:sz="12" w:space="0" w:color="auto"/>
            </w:tcBorders>
          </w:tcPr>
          <w:p w14:paraId="0F0679DB" w14:textId="77777777" w:rsidR="003E312E" w:rsidRPr="009E7B84" w:rsidRDefault="003E312E" w:rsidP="00582082">
            <w:pPr>
              <w:rPr>
                <w:sz w:val="18"/>
                <w:szCs w:val="18"/>
              </w:rPr>
            </w:pPr>
          </w:p>
        </w:tc>
        <w:tc>
          <w:tcPr>
            <w:tcW w:w="2263" w:type="dxa"/>
            <w:tcBorders>
              <w:left w:val="single" w:sz="12" w:space="0" w:color="auto"/>
            </w:tcBorders>
          </w:tcPr>
          <w:p w14:paraId="067D6D9A" w14:textId="77777777" w:rsidR="003E312E" w:rsidRPr="009E7B84" w:rsidRDefault="003E312E" w:rsidP="00582082">
            <w:pPr>
              <w:rPr>
                <w:sz w:val="18"/>
                <w:szCs w:val="18"/>
              </w:rPr>
            </w:pPr>
          </w:p>
        </w:tc>
        <w:tc>
          <w:tcPr>
            <w:tcW w:w="2274" w:type="dxa"/>
            <w:tcBorders>
              <w:right w:val="single" w:sz="12" w:space="0" w:color="auto"/>
            </w:tcBorders>
          </w:tcPr>
          <w:p w14:paraId="14E2526A" w14:textId="77777777" w:rsidR="003E312E" w:rsidRPr="009E7B84" w:rsidRDefault="003E312E" w:rsidP="00582082">
            <w:pPr>
              <w:rPr>
                <w:sz w:val="18"/>
                <w:szCs w:val="18"/>
              </w:rPr>
            </w:pPr>
          </w:p>
        </w:tc>
        <w:tc>
          <w:tcPr>
            <w:tcW w:w="2263" w:type="dxa"/>
            <w:tcBorders>
              <w:left w:val="single" w:sz="12" w:space="0" w:color="auto"/>
            </w:tcBorders>
          </w:tcPr>
          <w:p w14:paraId="49805917" w14:textId="77777777" w:rsidR="003E312E" w:rsidRPr="00C73573" w:rsidRDefault="003E312E" w:rsidP="00582082">
            <w:pPr>
              <w:rPr>
                <w:sz w:val="18"/>
                <w:szCs w:val="18"/>
                <w:shd w:val="pct15" w:color="auto" w:fill="FFFFFF"/>
              </w:rPr>
            </w:pPr>
          </w:p>
        </w:tc>
        <w:tc>
          <w:tcPr>
            <w:tcW w:w="2263" w:type="dxa"/>
            <w:tcBorders>
              <w:right w:val="single" w:sz="12" w:space="0" w:color="auto"/>
            </w:tcBorders>
          </w:tcPr>
          <w:p w14:paraId="5BE6A41E" w14:textId="77777777" w:rsidR="003E312E" w:rsidRPr="00C73573" w:rsidRDefault="003E312E" w:rsidP="00582082">
            <w:pPr>
              <w:rPr>
                <w:sz w:val="18"/>
                <w:szCs w:val="18"/>
                <w:shd w:val="pct15" w:color="auto" w:fill="FFFFFF"/>
              </w:rPr>
            </w:pPr>
          </w:p>
        </w:tc>
        <w:tc>
          <w:tcPr>
            <w:tcW w:w="2078" w:type="dxa"/>
            <w:tcBorders>
              <w:left w:val="single" w:sz="12" w:space="0" w:color="auto"/>
            </w:tcBorders>
          </w:tcPr>
          <w:p w14:paraId="3A32E7CB" w14:textId="77777777" w:rsidR="003E312E" w:rsidRPr="00C73573" w:rsidRDefault="003E312E" w:rsidP="00582082">
            <w:pPr>
              <w:rPr>
                <w:sz w:val="18"/>
                <w:szCs w:val="18"/>
                <w:shd w:val="pct15" w:color="auto" w:fill="FFFFFF"/>
              </w:rPr>
            </w:pPr>
          </w:p>
        </w:tc>
        <w:tc>
          <w:tcPr>
            <w:tcW w:w="2362" w:type="dxa"/>
            <w:tcBorders>
              <w:right w:val="single" w:sz="12" w:space="0" w:color="auto"/>
            </w:tcBorders>
          </w:tcPr>
          <w:p w14:paraId="4DF328DE"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スポーツと環境</w:t>
            </w:r>
          </w:p>
        </w:tc>
      </w:tr>
      <w:tr w:rsidR="003E312E" w14:paraId="2238D8F4" w14:textId="77777777" w:rsidTr="00582082">
        <w:tc>
          <w:tcPr>
            <w:tcW w:w="1052" w:type="dxa"/>
            <w:vMerge/>
            <w:tcBorders>
              <w:left w:val="single" w:sz="12" w:space="0" w:color="auto"/>
              <w:bottom w:val="single" w:sz="12" w:space="0" w:color="auto"/>
              <w:right w:val="single" w:sz="12" w:space="0" w:color="auto"/>
            </w:tcBorders>
          </w:tcPr>
          <w:p w14:paraId="6439D5E8" w14:textId="77777777" w:rsidR="003E312E" w:rsidRPr="009E7B84" w:rsidRDefault="003E312E" w:rsidP="00582082">
            <w:pPr>
              <w:rPr>
                <w:sz w:val="18"/>
                <w:szCs w:val="18"/>
              </w:rPr>
            </w:pPr>
          </w:p>
        </w:tc>
        <w:tc>
          <w:tcPr>
            <w:tcW w:w="2263" w:type="dxa"/>
            <w:tcBorders>
              <w:left w:val="single" w:sz="12" w:space="0" w:color="auto"/>
              <w:bottom w:val="single" w:sz="12" w:space="0" w:color="auto"/>
            </w:tcBorders>
          </w:tcPr>
          <w:p w14:paraId="19D019A6" w14:textId="77777777" w:rsidR="003E312E" w:rsidRPr="009E7B84" w:rsidRDefault="003E312E" w:rsidP="00582082">
            <w:pPr>
              <w:rPr>
                <w:sz w:val="18"/>
                <w:szCs w:val="18"/>
              </w:rPr>
            </w:pPr>
          </w:p>
        </w:tc>
        <w:tc>
          <w:tcPr>
            <w:tcW w:w="2274" w:type="dxa"/>
            <w:tcBorders>
              <w:bottom w:val="single" w:sz="12" w:space="0" w:color="auto"/>
              <w:right w:val="single" w:sz="12" w:space="0" w:color="auto"/>
            </w:tcBorders>
          </w:tcPr>
          <w:p w14:paraId="5F74AC27" w14:textId="77777777" w:rsidR="003E312E" w:rsidRPr="009E7B84" w:rsidRDefault="003E312E" w:rsidP="00582082">
            <w:pPr>
              <w:rPr>
                <w:sz w:val="18"/>
                <w:szCs w:val="18"/>
              </w:rPr>
            </w:pPr>
          </w:p>
        </w:tc>
        <w:tc>
          <w:tcPr>
            <w:tcW w:w="2263" w:type="dxa"/>
            <w:tcBorders>
              <w:left w:val="single" w:sz="12" w:space="0" w:color="auto"/>
              <w:bottom w:val="single" w:sz="12" w:space="0" w:color="auto"/>
            </w:tcBorders>
          </w:tcPr>
          <w:p w14:paraId="19FD2C83" w14:textId="77777777" w:rsidR="003E312E" w:rsidRPr="00C73573" w:rsidRDefault="003E312E" w:rsidP="00582082">
            <w:pPr>
              <w:rPr>
                <w:sz w:val="18"/>
                <w:szCs w:val="18"/>
                <w:shd w:val="pct15" w:color="auto" w:fill="FFFFFF"/>
              </w:rPr>
            </w:pPr>
          </w:p>
        </w:tc>
        <w:tc>
          <w:tcPr>
            <w:tcW w:w="2263" w:type="dxa"/>
            <w:tcBorders>
              <w:bottom w:val="single" w:sz="12" w:space="0" w:color="auto"/>
              <w:right w:val="single" w:sz="12" w:space="0" w:color="auto"/>
            </w:tcBorders>
          </w:tcPr>
          <w:p w14:paraId="20A156FD" w14:textId="77777777" w:rsidR="003E312E" w:rsidRPr="00C73573" w:rsidRDefault="003E312E" w:rsidP="00582082">
            <w:pPr>
              <w:rPr>
                <w:sz w:val="18"/>
                <w:szCs w:val="18"/>
                <w:shd w:val="pct15" w:color="auto" w:fill="FFFFFF"/>
              </w:rPr>
            </w:pPr>
          </w:p>
        </w:tc>
        <w:tc>
          <w:tcPr>
            <w:tcW w:w="2078" w:type="dxa"/>
            <w:tcBorders>
              <w:left w:val="single" w:sz="12" w:space="0" w:color="auto"/>
              <w:bottom w:val="single" w:sz="12" w:space="0" w:color="auto"/>
            </w:tcBorders>
          </w:tcPr>
          <w:p w14:paraId="6892E0A1" w14:textId="77777777" w:rsidR="003E312E" w:rsidRPr="00C73573" w:rsidRDefault="003E312E" w:rsidP="00582082">
            <w:pPr>
              <w:rPr>
                <w:sz w:val="18"/>
                <w:szCs w:val="18"/>
                <w:shd w:val="pct15" w:color="auto" w:fill="FFFFFF"/>
              </w:rPr>
            </w:pPr>
          </w:p>
        </w:tc>
        <w:tc>
          <w:tcPr>
            <w:tcW w:w="2362" w:type="dxa"/>
            <w:tcBorders>
              <w:bottom w:val="single" w:sz="12" w:space="0" w:color="auto"/>
              <w:right w:val="single" w:sz="12" w:space="0" w:color="auto"/>
            </w:tcBorders>
          </w:tcPr>
          <w:p w14:paraId="65C06D95"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現代社会とスポーツ</w:t>
            </w:r>
          </w:p>
        </w:tc>
      </w:tr>
      <w:tr w:rsidR="003E312E" w14:paraId="2F56D8C8" w14:textId="77777777" w:rsidTr="00582082">
        <w:tc>
          <w:tcPr>
            <w:tcW w:w="1052" w:type="dxa"/>
            <w:vMerge w:val="restart"/>
            <w:tcBorders>
              <w:top w:val="single" w:sz="12" w:space="0" w:color="auto"/>
              <w:left w:val="single" w:sz="12" w:space="0" w:color="auto"/>
              <w:right w:val="single" w:sz="12" w:space="0" w:color="auto"/>
            </w:tcBorders>
          </w:tcPr>
          <w:p w14:paraId="79E7CAB9" w14:textId="77777777" w:rsidR="003E312E" w:rsidRPr="009E7B84" w:rsidRDefault="003E312E" w:rsidP="00582082">
            <w:pPr>
              <w:rPr>
                <w:sz w:val="18"/>
                <w:szCs w:val="18"/>
              </w:rPr>
            </w:pPr>
            <w:r>
              <w:rPr>
                <w:rFonts w:hint="eastAsia"/>
                <w:sz w:val="18"/>
                <w:szCs w:val="18"/>
              </w:rPr>
              <w:t>外国語ｺﾐｭﾆｹｰｼｮﾝ</w:t>
            </w:r>
          </w:p>
        </w:tc>
        <w:tc>
          <w:tcPr>
            <w:tcW w:w="2263" w:type="dxa"/>
            <w:vMerge w:val="restart"/>
            <w:tcBorders>
              <w:top w:val="single" w:sz="12" w:space="0" w:color="auto"/>
              <w:left w:val="single" w:sz="12" w:space="0" w:color="auto"/>
            </w:tcBorders>
            <w:vAlign w:val="center"/>
          </w:tcPr>
          <w:p w14:paraId="4C59235A" w14:textId="77777777" w:rsidR="003E312E" w:rsidRPr="009E7B84" w:rsidRDefault="003E312E" w:rsidP="00582082">
            <w:pPr>
              <w:rPr>
                <w:sz w:val="18"/>
                <w:szCs w:val="18"/>
              </w:rPr>
            </w:pPr>
            <w:r>
              <w:rPr>
                <w:rFonts w:hint="eastAsia"/>
                <w:sz w:val="18"/>
                <w:szCs w:val="18"/>
              </w:rPr>
              <w:t>英語</w:t>
            </w:r>
          </w:p>
        </w:tc>
        <w:tc>
          <w:tcPr>
            <w:tcW w:w="2274" w:type="dxa"/>
            <w:tcBorders>
              <w:top w:val="single" w:sz="12" w:space="0" w:color="auto"/>
              <w:right w:val="single" w:sz="12" w:space="0" w:color="auto"/>
            </w:tcBorders>
          </w:tcPr>
          <w:p w14:paraId="12AE0F30" w14:textId="77777777" w:rsidR="003E312E" w:rsidRPr="009E7B84" w:rsidRDefault="003E312E" w:rsidP="00582082">
            <w:pPr>
              <w:rPr>
                <w:sz w:val="18"/>
                <w:szCs w:val="18"/>
              </w:rPr>
            </w:pPr>
            <w:r>
              <w:rPr>
                <w:rFonts w:hint="eastAsia"/>
                <w:sz w:val="18"/>
                <w:szCs w:val="18"/>
              </w:rPr>
              <w:t>英語Ⅰ</w:t>
            </w:r>
            <w:r>
              <w:rPr>
                <w:rFonts w:hint="eastAsia"/>
                <w:sz w:val="18"/>
                <w:szCs w:val="18"/>
              </w:rPr>
              <w:t>A</w:t>
            </w:r>
          </w:p>
        </w:tc>
        <w:tc>
          <w:tcPr>
            <w:tcW w:w="2263" w:type="dxa"/>
            <w:tcBorders>
              <w:top w:val="single" w:sz="12" w:space="0" w:color="auto"/>
              <w:left w:val="single" w:sz="12" w:space="0" w:color="auto"/>
            </w:tcBorders>
          </w:tcPr>
          <w:p w14:paraId="3A894F99" w14:textId="77777777" w:rsidR="003E312E" w:rsidRPr="009E7B84" w:rsidRDefault="003E312E" w:rsidP="00582082">
            <w:pPr>
              <w:rPr>
                <w:sz w:val="18"/>
                <w:szCs w:val="18"/>
              </w:rPr>
            </w:pPr>
            <w:r>
              <w:rPr>
                <w:rFonts w:hint="eastAsia"/>
                <w:sz w:val="18"/>
                <w:szCs w:val="18"/>
              </w:rPr>
              <w:t>英語Ⅰ</w:t>
            </w:r>
            <w:r>
              <w:rPr>
                <w:rFonts w:hint="eastAsia"/>
                <w:sz w:val="18"/>
                <w:szCs w:val="18"/>
              </w:rPr>
              <w:t>A</w:t>
            </w:r>
          </w:p>
        </w:tc>
        <w:tc>
          <w:tcPr>
            <w:tcW w:w="2263" w:type="dxa"/>
            <w:tcBorders>
              <w:top w:val="single" w:sz="12" w:space="0" w:color="auto"/>
              <w:right w:val="single" w:sz="12" w:space="0" w:color="auto"/>
            </w:tcBorders>
          </w:tcPr>
          <w:p w14:paraId="40BF6C09" w14:textId="77777777" w:rsidR="003E312E" w:rsidRPr="009E7B84" w:rsidRDefault="003E312E" w:rsidP="00582082">
            <w:pPr>
              <w:rPr>
                <w:sz w:val="18"/>
                <w:szCs w:val="18"/>
              </w:rPr>
            </w:pPr>
            <w:r>
              <w:rPr>
                <w:rFonts w:hint="eastAsia"/>
                <w:sz w:val="18"/>
                <w:szCs w:val="18"/>
              </w:rPr>
              <w:t>英語Ⅰ</w:t>
            </w:r>
            <w:r>
              <w:rPr>
                <w:rFonts w:hint="eastAsia"/>
                <w:sz w:val="18"/>
                <w:szCs w:val="18"/>
              </w:rPr>
              <w:t>A</w:t>
            </w:r>
          </w:p>
        </w:tc>
        <w:tc>
          <w:tcPr>
            <w:tcW w:w="2078" w:type="dxa"/>
            <w:tcBorders>
              <w:top w:val="single" w:sz="12" w:space="0" w:color="auto"/>
              <w:left w:val="single" w:sz="12" w:space="0" w:color="auto"/>
            </w:tcBorders>
          </w:tcPr>
          <w:p w14:paraId="0AA06BBE"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A</w:t>
            </w:r>
          </w:p>
        </w:tc>
        <w:tc>
          <w:tcPr>
            <w:tcW w:w="2362" w:type="dxa"/>
            <w:tcBorders>
              <w:top w:val="single" w:sz="12" w:space="0" w:color="auto"/>
              <w:right w:val="single" w:sz="12" w:space="0" w:color="auto"/>
            </w:tcBorders>
          </w:tcPr>
          <w:p w14:paraId="4751FCAA"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A</w:t>
            </w:r>
          </w:p>
        </w:tc>
      </w:tr>
      <w:tr w:rsidR="003E312E" w14:paraId="08C835F0" w14:textId="77777777" w:rsidTr="00582082">
        <w:tc>
          <w:tcPr>
            <w:tcW w:w="1052" w:type="dxa"/>
            <w:vMerge/>
            <w:tcBorders>
              <w:left w:val="single" w:sz="12" w:space="0" w:color="auto"/>
              <w:right w:val="single" w:sz="12" w:space="0" w:color="auto"/>
            </w:tcBorders>
          </w:tcPr>
          <w:p w14:paraId="31C72E06" w14:textId="77777777" w:rsidR="003E312E" w:rsidRPr="009E7B84" w:rsidRDefault="003E312E" w:rsidP="00582082">
            <w:pPr>
              <w:rPr>
                <w:sz w:val="18"/>
                <w:szCs w:val="18"/>
              </w:rPr>
            </w:pPr>
          </w:p>
        </w:tc>
        <w:tc>
          <w:tcPr>
            <w:tcW w:w="2263" w:type="dxa"/>
            <w:vMerge/>
            <w:tcBorders>
              <w:left w:val="single" w:sz="12" w:space="0" w:color="auto"/>
            </w:tcBorders>
            <w:vAlign w:val="center"/>
          </w:tcPr>
          <w:p w14:paraId="413D6CF4" w14:textId="77777777" w:rsidR="003E312E" w:rsidRPr="009E7B84" w:rsidRDefault="003E312E" w:rsidP="00582082">
            <w:pPr>
              <w:rPr>
                <w:sz w:val="18"/>
                <w:szCs w:val="18"/>
              </w:rPr>
            </w:pPr>
          </w:p>
        </w:tc>
        <w:tc>
          <w:tcPr>
            <w:tcW w:w="2274" w:type="dxa"/>
            <w:tcBorders>
              <w:right w:val="single" w:sz="12" w:space="0" w:color="auto"/>
            </w:tcBorders>
          </w:tcPr>
          <w:p w14:paraId="6C899F22" w14:textId="77777777" w:rsidR="003E312E" w:rsidRPr="009E7B84" w:rsidRDefault="003E312E" w:rsidP="00582082">
            <w:pPr>
              <w:rPr>
                <w:sz w:val="18"/>
                <w:szCs w:val="18"/>
              </w:rPr>
            </w:pPr>
            <w:r>
              <w:rPr>
                <w:rFonts w:hint="eastAsia"/>
                <w:sz w:val="18"/>
                <w:szCs w:val="18"/>
              </w:rPr>
              <w:t>英語Ⅰ</w:t>
            </w:r>
            <w:r>
              <w:rPr>
                <w:rFonts w:hint="eastAsia"/>
                <w:sz w:val="18"/>
                <w:szCs w:val="18"/>
              </w:rPr>
              <w:t>B</w:t>
            </w:r>
          </w:p>
        </w:tc>
        <w:tc>
          <w:tcPr>
            <w:tcW w:w="2263" w:type="dxa"/>
            <w:tcBorders>
              <w:left w:val="single" w:sz="12" w:space="0" w:color="auto"/>
            </w:tcBorders>
          </w:tcPr>
          <w:p w14:paraId="76AADB07" w14:textId="77777777" w:rsidR="003E312E" w:rsidRPr="009E7B84" w:rsidRDefault="003E312E" w:rsidP="00582082">
            <w:pPr>
              <w:rPr>
                <w:sz w:val="18"/>
                <w:szCs w:val="18"/>
              </w:rPr>
            </w:pPr>
            <w:r>
              <w:rPr>
                <w:rFonts w:hint="eastAsia"/>
                <w:sz w:val="18"/>
                <w:szCs w:val="18"/>
              </w:rPr>
              <w:t>英語Ⅰ</w:t>
            </w:r>
            <w:r>
              <w:rPr>
                <w:rFonts w:hint="eastAsia"/>
                <w:sz w:val="18"/>
                <w:szCs w:val="18"/>
              </w:rPr>
              <w:t>B</w:t>
            </w:r>
          </w:p>
        </w:tc>
        <w:tc>
          <w:tcPr>
            <w:tcW w:w="2263" w:type="dxa"/>
            <w:tcBorders>
              <w:right w:val="single" w:sz="12" w:space="0" w:color="auto"/>
            </w:tcBorders>
          </w:tcPr>
          <w:p w14:paraId="13A1892B" w14:textId="77777777" w:rsidR="003E312E" w:rsidRPr="009E7B84" w:rsidRDefault="003E312E" w:rsidP="00582082">
            <w:pPr>
              <w:rPr>
                <w:sz w:val="18"/>
                <w:szCs w:val="18"/>
              </w:rPr>
            </w:pPr>
            <w:r>
              <w:rPr>
                <w:rFonts w:hint="eastAsia"/>
                <w:sz w:val="18"/>
                <w:szCs w:val="18"/>
              </w:rPr>
              <w:t>英語Ⅰ</w:t>
            </w:r>
            <w:r>
              <w:rPr>
                <w:rFonts w:hint="eastAsia"/>
                <w:sz w:val="18"/>
                <w:szCs w:val="18"/>
              </w:rPr>
              <w:t>B</w:t>
            </w:r>
          </w:p>
        </w:tc>
        <w:tc>
          <w:tcPr>
            <w:tcW w:w="2078" w:type="dxa"/>
            <w:tcBorders>
              <w:left w:val="single" w:sz="12" w:space="0" w:color="auto"/>
            </w:tcBorders>
          </w:tcPr>
          <w:p w14:paraId="3717E035"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B</w:t>
            </w:r>
          </w:p>
        </w:tc>
        <w:tc>
          <w:tcPr>
            <w:tcW w:w="2362" w:type="dxa"/>
            <w:tcBorders>
              <w:right w:val="single" w:sz="12" w:space="0" w:color="auto"/>
            </w:tcBorders>
          </w:tcPr>
          <w:p w14:paraId="2A0123D4"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B</w:t>
            </w:r>
          </w:p>
        </w:tc>
      </w:tr>
      <w:tr w:rsidR="003E312E" w14:paraId="5D47D404" w14:textId="77777777" w:rsidTr="00582082">
        <w:tc>
          <w:tcPr>
            <w:tcW w:w="1052" w:type="dxa"/>
            <w:vMerge/>
            <w:tcBorders>
              <w:left w:val="single" w:sz="12" w:space="0" w:color="auto"/>
              <w:right w:val="single" w:sz="12" w:space="0" w:color="auto"/>
            </w:tcBorders>
          </w:tcPr>
          <w:p w14:paraId="03C9FB54" w14:textId="77777777" w:rsidR="003E312E" w:rsidRPr="009E7B84" w:rsidRDefault="003E312E" w:rsidP="00582082">
            <w:pPr>
              <w:rPr>
                <w:sz w:val="18"/>
                <w:szCs w:val="18"/>
              </w:rPr>
            </w:pPr>
          </w:p>
        </w:tc>
        <w:tc>
          <w:tcPr>
            <w:tcW w:w="2263" w:type="dxa"/>
            <w:vMerge w:val="restart"/>
            <w:tcBorders>
              <w:left w:val="single" w:sz="12" w:space="0" w:color="auto"/>
            </w:tcBorders>
            <w:vAlign w:val="center"/>
          </w:tcPr>
          <w:p w14:paraId="76BB6F66" w14:textId="77777777" w:rsidR="003E312E" w:rsidRPr="009E7B84" w:rsidRDefault="003E312E" w:rsidP="00582082">
            <w:pPr>
              <w:rPr>
                <w:sz w:val="18"/>
                <w:szCs w:val="18"/>
              </w:rPr>
            </w:pPr>
            <w:r>
              <w:rPr>
                <w:rFonts w:hint="eastAsia"/>
                <w:sz w:val="18"/>
                <w:szCs w:val="18"/>
              </w:rPr>
              <w:t>英語</w:t>
            </w:r>
          </w:p>
        </w:tc>
        <w:tc>
          <w:tcPr>
            <w:tcW w:w="2274" w:type="dxa"/>
            <w:tcBorders>
              <w:right w:val="single" w:sz="12" w:space="0" w:color="auto"/>
            </w:tcBorders>
          </w:tcPr>
          <w:p w14:paraId="0FAD8A81" w14:textId="77777777" w:rsidR="003E312E" w:rsidRPr="009E7B84" w:rsidRDefault="003E312E" w:rsidP="00582082">
            <w:pPr>
              <w:rPr>
                <w:sz w:val="18"/>
                <w:szCs w:val="18"/>
              </w:rPr>
            </w:pPr>
            <w:r>
              <w:rPr>
                <w:rFonts w:hint="eastAsia"/>
                <w:sz w:val="18"/>
                <w:szCs w:val="18"/>
              </w:rPr>
              <w:t>英語Ⅰ</w:t>
            </w:r>
            <w:r>
              <w:rPr>
                <w:rFonts w:hint="eastAsia"/>
                <w:sz w:val="18"/>
                <w:szCs w:val="18"/>
              </w:rPr>
              <w:t>C</w:t>
            </w:r>
          </w:p>
        </w:tc>
        <w:tc>
          <w:tcPr>
            <w:tcW w:w="2263" w:type="dxa"/>
            <w:tcBorders>
              <w:left w:val="single" w:sz="12" w:space="0" w:color="auto"/>
            </w:tcBorders>
          </w:tcPr>
          <w:p w14:paraId="0FA72074" w14:textId="77777777" w:rsidR="003E312E" w:rsidRPr="009E7B84" w:rsidRDefault="003E312E" w:rsidP="00582082">
            <w:pPr>
              <w:rPr>
                <w:sz w:val="18"/>
                <w:szCs w:val="18"/>
              </w:rPr>
            </w:pPr>
            <w:r>
              <w:rPr>
                <w:rFonts w:hint="eastAsia"/>
                <w:sz w:val="18"/>
                <w:szCs w:val="18"/>
              </w:rPr>
              <w:t>英語Ⅰ</w:t>
            </w:r>
            <w:r>
              <w:rPr>
                <w:rFonts w:hint="eastAsia"/>
                <w:sz w:val="18"/>
                <w:szCs w:val="18"/>
              </w:rPr>
              <w:t>C</w:t>
            </w:r>
          </w:p>
        </w:tc>
        <w:tc>
          <w:tcPr>
            <w:tcW w:w="2263" w:type="dxa"/>
            <w:tcBorders>
              <w:right w:val="single" w:sz="12" w:space="0" w:color="auto"/>
            </w:tcBorders>
          </w:tcPr>
          <w:p w14:paraId="1994AE5A" w14:textId="77777777" w:rsidR="003E312E" w:rsidRPr="009E7B84" w:rsidRDefault="003E312E" w:rsidP="00582082">
            <w:pPr>
              <w:rPr>
                <w:sz w:val="18"/>
                <w:szCs w:val="18"/>
              </w:rPr>
            </w:pPr>
            <w:r>
              <w:rPr>
                <w:rFonts w:hint="eastAsia"/>
                <w:sz w:val="18"/>
                <w:szCs w:val="18"/>
              </w:rPr>
              <w:t>英語Ⅰ</w:t>
            </w:r>
            <w:r>
              <w:rPr>
                <w:rFonts w:hint="eastAsia"/>
                <w:sz w:val="18"/>
                <w:szCs w:val="18"/>
              </w:rPr>
              <w:t>C</w:t>
            </w:r>
          </w:p>
        </w:tc>
        <w:tc>
          <w:tcPr>
            <w:tcW w:w="2078" w:type="dxa"/>
            <w:tcBorders>
              <w:left w:val="single" w:sz="12" w:space="0" w:color="auto"/>
            </w:tcBorders>
          </w:tcPr>
          <w:p w14:paraId="77F16C9D"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C</w:t>
            </w:r>
          </w:p>
        </w:tc>
        <w:tc>
          <w:tcPr>
            <w:tcW w:w="2362" w:type="dxa"/>
            <w:tcBorders>
              <w:right w:val="single" w:sz="12" w:space="0" w:color="auto"/>
            </w:tcBorders>
          </w:tcPr>
          <w:p w14:paraId="03E0AC8A"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C</w:t>
            </w:r>
          </w:p>
        </w:tc>
      </w:tr>
      <w:tr w:rsidR="003E312E" w14:paraId="7F73F9BB" w14:textId="77777777" w:rsidTr="00582082">
        <w:tc>
          <w:tcPr>
            <w:tcW w:w="1052" w:type="dxa"/>
            <w:vMerge/>
            <w:tcBorders>
              <w:left w:val="single" w:sz="12" w:space="0" w:color="auto"/>
              <w:right w:val="single" w:sz="12" w:space="0" w:color="auto"/>
            </w:tcBorders>
          </w:tcPr>
          <w:p w14:paraId="279D8BE6" w14:textId="77777777" w:rsidR="003E312E" w:rsidRPr="009E7B84" w:rsidRDefault="003E312E" w:rsidP="00582082">
            <w:pPr>
              <w:rPr>
                <w:sz w:val="18"/>
                <w:szCs w:val="18"/>
              </w:rPr>
            </w:pPr>
          </w:p>
        </w:tc>
        <w:tc>
          <w:tcPr>
            <w:tcW w:w="2263" w:type="dxa"/>
            <w:vMerge/>
            <w:tcBorders>
              <w:left w:val="single" w:sz="12" w:space="0" w:color="auto"/>
            </w:tcBorders>
            <w:vAlign w:val="center"/>
          </w:tcPr>
          <w:p w14:paraId="620CC65A" w14:textId="77777777" w:rsidR="003E312E" w:rsidRPr="009E7B84" w:rsidRDefault="003E312E" w:rsidP="00582082">
            <w:pPr>
              <w:rPr>
                <w:sz w:val="18"/>
                <w:szCs w:val="18"/>
              </w:rPr>
            </w:pPr>
          </w:p>
        </w:tc>
        <w:tc>
          <w:tcPr>
            <w:tcW w:w="2274" w:type="dxa"/>
            <w:tcBorders>
              <w:right w:val="single" w:sz="12" w:space="0" w:color="auto"/>
            </w:tcBorders>
          </w:tcPr>
          <w:p w14:paraId="1F2255B2" w14:textId="77777777" w:rsidR="003E312E" w:rsidRPr="009E7B84" w:rsidRDefault="003E312E" w:rsidP="00582082">
            <w:pPr>
              <w:rPr>
                <w:sz w:val="18"/>
                <w:szCs w:val="18"/>
              </w:rPr>
            </w:pPr>
            <w:r>
              <w:rPr>
                <w:rFonts w:hint="eastAsia"/>
                <w:sz w:val="18"/>
                <w:szCs w:val="18"/>
              </w:rPr>
              <w:t>英語Ⅰ</w:t>
            </w:r>
            <w:r>
              <w:rPr>
                <w:rFonts w:hint="eastAsia"/>
                <w:sz w:val="18"/>
                <w:szCs w:val="18"/>
              </w:rPr>
              <w:t>D</w:t>
            </w:r>
          </w:p>
        </w:tc>
        <w:tc>
          <w:tcPr>
            <w:tcW w:w="2263" w:type="dxa"/>
            <w:tcBorders>
              <w:left w:val="single" w:sz="12" w:space="0" w:color="auto"/>
            </w:tcBorders>
          </w:tcPr>
          <w:p w14:paraId="033E4FD4" w14:textId="77777777" w:rsidR="003E312E" w:rsidRPr="009E7B84" w:rsidRDefault="003E312E" w:rsidP="00582082">
            <w:pPr>
              <w:rPr>
                <w:sz w:val="18"/>
                <w:szCs w:val="18"/>
              </w:rPr>
            </w:pPr>
            <w:r>
              <w:rPr>
                <w:rFonts w:hint="eastAsia"/>
                <w:sz w:val="18"/>
                <w:szCs w:val="18"/>
              </w:rPr>
              <w:t>英語Ⅰ</w:t>
            </w:r>
            <w:r>
              <w:rPr>
                <w:rFonts w:hint="eastAsia"/>
                <w:sz w:val="18"/>
                <w:szCs w:val="18"/>
              </w:rPr>
              <w:t>D</w:t>
            </w:r>
          </w:p>
        </w:tc>
        <w:tc>
          <w:tcPr>
            <w:tcW w:w="2263" w:type="dxa"/>
            <w:tcBorders>
              <w:right w:val="single" w:sz="12" w:space="0" w:color="auto"/>
            </w:tcBorders>
          </w:tcPr>
          <w:p w14:paraId="08893A68" w14:textId="77777777" w:rsidR="003E312E" w:rsidRPr="009E7B84" w:rsidRDefault="003E312E" w:rsidP="00582082">
            <w:pPr>
              <w:rPr>
                <w:sz w:val="18"/>
                <w:szCs w:val="18"/>
              </w:rPr>
            </w:pPr>
            <w:r>
              <w:rPr>
                <w:rFonts w:hint="eastAsia"/>
                <w:sz w:val="18"/>
                <w:szCs w:val="18"/>
              </w:rPr>
              <w:t>英語Ⅰ</w:t>
            </w:r>
            <w:r>
              <w:rPr>
                <w:rFonts w:hint="eastAsia"/>
                <w:sz w:val="18"/>
                <w:szCs w:val="18"/>
              </w:rPr>
              <w:t>D</w:t>
            </w:r>
          </w:p>
        </w:tc>
        <w:tc>
          <w:tcPr>
            <w:tcW w:w="2078" w:type="dxa"/>
            <w:tcBorders>
              <w:left w:val="single" w:sz="12" w:space="0" w:color="auto"/>
            </w:tcBorders>
          </w:tcPr>
          <w:p w14:paraId="139258B7"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D</w:t>
            </w:r>
          </w:p>
        </w:tc>
        <w:tc>
          <w:tcPr>
            <w:tcW w:w="2362" w:type="dxa"/>
            <w:tcBorders>
              <w:right w:val="single" w:sz="12" w:space="0" w:color="auto"/>
            </w:tcBorders>
          </w:tcPr>
          <w:p w14:paraId="70622009"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D</w:t>
            </w:r>
          </w:p>
        </w:tc>
      </w:tr>
      <w:tr w:rsidR="003E312E" w14:paraId="537B295B" w14:textId="77777777" w:rsidTr="00582082">
        <w:tc>
          <w:tcPr>
            <w:tcW w:w="1052" w:type="dxa"/>
            <w:vMerge/>
            <w:tcBorders>
              <w:left w:val="single" w:sz="12" w:space="0" w:color="auto"/>
              <w:right w:val="single" w:sz="12" w:space="0" w:color="auto"/>
            </w:tcBorders>
          </w:tcPr>
          <w:p w14:paraId="1F40784A" w14:textId="77777777" w:rsidR="003E312E" w:rsidRPr="009E7B84" w:rsidRDefault="003E312E" w:rsidP="00582082">
            <w:pPr>
              <w:rPr>
                <w:sz w:val="18"/>
                <w:szCs w:val="18"/>
              </w:rPr>
            </w:pPr>
          </w:p>
        </w:tc>
        <w:tc>
          <w:tcPr>
            <w:tcW w:w="2263" w:type="dxa"/>
            <w:vMerge w:val="restart"/>
            <w:tcBorders>
              <w:left w:val="single" w:sz="12" w:space="0" w:color="auto"/>
            </w:tcBorders>
            <w:vAlign w:val="center"/>
          </w:tcPr>
          <w:p w14:paraId="07538461" w14:textId="77777777" w:rsidR="003E312E" w:rsidRPr="009E7B84" w:rsidRDefault="003E312E" w:rsidP="00582082">
            <w:pPr>
              <w:rPr>
                <w:sz w:val="18"/>
                <w:szCs w:val="18"/>
              </w:rPr>
            </w:pPr>
            <w:r>
              <w:rPr>
                <w:rFonts w:hint="eastAsia"/>
                <w:sz w:val="18"/>
                <w:szCs w:val="18"/>
              </w:rPr>
              <w:t>英語</w:t>
            </w:r>
          </w:p>
        </w:tc>
        <w:tc>
          <w:tcPr>
            <w:tcW w:w="2274" w:type="dxa"/>
            <w:tcBorders>
              <w:right w:val="single" w:sz="12" w:space="0" w:color="auto"/>
            </w:tcBorders>
          </w:tcPr>
          <w:p w14:paraId="2A0A3A62" w14:textId="77777777" w:rsidR="003E312E" w:rsidRPr="009E7B84" w:rsidRDefault="003E312E" w:rsidP="00582082">
            <w:pPr>
              <w:rPr>
                <w:sz w:val="18"/>
                <w:szCs w:val="18"/>
              </w:rPr>
            </w:pPr>
            <w:r>
              <w:rPr>
                <w:rFonts w:hint="eastAsia"/>
                <w:sz w:val="18"/>
                <w:szCs w:val="18"/>
              </w:rPr>
              <w:t>英語Ⅱ</w:t>
            </w:r>
            <w:r>
              <w:rPr>
                <w:rFonts w:hint="eastAsia"/>
                <w:sz w:val="18"/>
                <w:szCs w:val="18"/>
              </w:rPr>
              <w:t>A</w:t>
            </w:r>
          </w:p>
        </w:tc>
        <w:tc>
          <w:tcPr>
            <w:tcW w:w="2263" w:type="dxa"/>
            <w:tcBorders>
              <w:left w:val="single" w:sz="12" w:space="0" w:color="auto"/>
            </w:tcBorders>
          </w:tcPr>
          <w:p w14:paraId="656E7D78" w14:textId="77777777" w:rsidR="003E312E" w:rsidRPr="009E7B84" w:rsidRDefault="003E312E" w:rsidP="00582082">
            <w:pPr>
              <w:rPr>
                <w:sz w:val="18"/>
                <w:szCs w:val="18"/>
              </w:rPr>
            </w:pPr>
            <w:r>
              <w:rPr>
                <w:rFonts w:hint="eastAsia"/>
                <w:sz w:val="18"/>
                <w:szCs w:val="18"/>
              </w:rPr>
              <w:t>英語Ⅱ</w:t>
            </w:r>
            <w:r>
              <w:rPr>
                <w:rFonts w:hint="eastAsia"/>
                <w:sz w:val="18"/>
                <w:szCs w:val="18"/>
              </w:rPr>
              <w:t>A</w:t>
            </w:r>
          </w:p>
        </w:tc>
        <w:tc>
          <w:tcPr>
            <w:tcW w:w="2263" w:type="dxa"/>
            <w:tcBorders>
              <w:right w:val="single" w:sz="12" w:space="0" w:color="auto"/>
            </w:tcBorders>
          </w:tcPr>
          <w:p w14:paraId="5AD04374" w14:textId="77777777" w:rsidR="003E312E" w:rsidRPr="009E7B84" w:rsidRDefault="003E312E" w:rsidP="00582082">
            <w:pPr>
              <w:rPr>
                <w:sz w:val="18"/>
                <w:szCs w:val="18"/>
              </w:rPr>
            </w:pPr>
            <w:r>
              <w:rPr>
                <w:rFonts w:hint="eastAsia"/>
                <w:sz w:val="18"/>
                <w:szCs w:val="18"/>
              </w:rPr>
              <w:t>英語Ⅱ</w:t>
            </w:r>
            <w:r>
              <w:rPr>
                <w:rFonts w:hint="eastAsia"/>
                <w:sz w:val="18"/>
                <w:szCs w:val="18"/>
              </w:rPr>
              <w:t>A</w:t>
            </w:r>
          </w:p>
        </w:tc>
        <w:tc>
          <w:tcPr>
            <w:tcW w:w="2078" w:type="dxa"/>
            <w:tcBorders>
              <w:left w:val="single" w:sz="12" w:space="0" w:color="auto"/>
            </w:tcBorders>
          </w:tcPr>
          <w:p w14:paraId="02B89156"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英語Ⅱ</w:t>
            </w:r>
            <w:r w:rsidRPr="00C73573">
              <w:rPr>
                <w:rFonts w:hint="eastAsia"/>
                <w:sz w:val="18"/>
                <w:szCs w:val="18"/>
                <w:shd w:val="pct15" w:color="auto" w:fill="FFFFFF"/>
              </w:rPr>
              <w:t>A</w:t>
            </w:r>
          </w:p>
        </w:tc>
        <w:tc>
          <w:tcPr>
            <w:tcW w:w="2362" w:type="dxa"/>
            <w:tcBorders>
              <w:right w:val="single" w:sz="12" w:space="0" w:color="auto"/>
            </w:tcBorders>
          </w:tcPr>
          <w:p w14:paraId="7DAC3BB2"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英語Ⅱ</w:t>
            </w:r>
            <w:r w:rsidRPr="00C73573">
              <w:rPr>
                <w:rFonts w:hint="eastAsia"/>
                <w:sz w:val="18"/>
                <w:szCs w:val="18"/>
                <w:shd w:val="pct15" w:color="auto" w:fill="FFFFFF"/>
              </w:rPr>
              <w:t>A</w:t>
            </w:r>
          </w:p>
        </w:tc>
      </w:tr>
      <w:tr w:rsidR="003E312E" w14:paraId="0BE7656A" w14:textId="77777777" w:rsidTr="00582082">
        <w:tc>
          <w:tcPr>
            <w:tcW w:w="1052" w:type="dxa"/>
            <w:vMerge/>
            <w:tcBorders>
              <w:left w:val="single" w:sz="12" w:space="0" w:color="auto"/>
              <w:right w:val="single" w:sz="12" w:space="0" w:color="auto"/>
            </w:tcBorders>
          </w:tcPr>
          <w:p w14:paraId="36EE650C" w14:textId="77777777" w:rsidR="003E312E" w:rsidRPr="009E7B84" w:rsidRDefault="003E312E" w:rsidP="00582082">
            <w:pPr>
              <w:rPr>
                <w:sz w:val="18"/>
                <w:szCs w:val="18"/>
              </w:rPr>
            </w:pPr>
          </w:p>
        </w:tc>
        <w:tc>
          <w:tcPr>
            <w:tcW w:w="2263" w:type="dxa"/>
            <w:vMerge/>
            <w:tcBorders>
              <w:left w:val="single" w:sz="12" w:space="0" w:color="auto"/>
            </w:tcBorders>
          </w:tcPr>
          <w:p w14:paraId="72A740CB" w14:textId="77777777" w:rsidR="003E312E" w:rsidRPr="009E7B84" w:rsidRDefault="003E312E" w:rsidP="00582082">
            <w:pPr>
              <w:rPr>
                <w:sz w:val="18"/>
                <w:szCs w:val="18"/>
              </w:rPr>
            </w:pPr>
          </w:p>
        </w:tc>
        <w:tc>
          <w:tcPr>
            <w:tcW w:w="2274" w:type="dxa"/>
            <w:tcBorders>
              <w:right w:val="single" w:sz="12" w:space="0" w:color="auto"/>
            </w:tcBorders>
          </w:tcPr>
          <w:p w14:paraId="156D97DF" w14:textId="77777777" w:rsidR="003E312E" w:rsidRPr="009E7B84" w:rsidRDefault="003E312E" w:rsidP="00582082">
            <w:pPr>
              <w:rPr>
                <w:sz w:val="18"/>
                <w:szCs w:val="18"/>
              </w:rPr>
            </w:pPr>
            <w:r>
              <w:rPr>
                <w:rFonts w:hint="eastAsia"/>
                <w:sz w:val="18"/>
                <w:szCs w:val="18"/>
              </w:rPr>
              <w:t>英語Ⅱ</w:t>
            </w:r>
            <w:r>
              <w:rPr>
                <w:rFonts w:hint="eastAsia"/>
                <w:sz w:val="18"/>
                <w:szCs w:val="18"/>
              </w:rPr>
              <w:t>B</w:t>
            </w:r>
          </w:p>
        </w:tc>
        <w:tc>
          <w:tcPr>
            <w:tcW w:w="2263" w:type="dxa"/>
            <w:tcBorders>
              <w:left w:val="single" w:sz="12" w:space="0" w:color="auto"/>
            </w:tcBorders>
          </w:tcPr>
          <w:p w14:paraId="2867FDAF" w14:textId="77777777" w:rsidR="003E312E" w:rsidRPr="009E7B84" w:rsidRDefault="003E312E" w:rsidP="00582082">
            <w:pPr>
              <w:rPr>
                <w:sz w:val="18"/>
                <w:szCs w:val="18"/>
              </w:rPr>
            </w:pPr>
            <w:r>
              <w:rPr>
                <w:rFonts w:hint="eastAsia"/>
                <w:sz w:val="18"/>
                <w:szCs w:val="18"/>
              </w:rPr>
              <w:t>英語Ⅱ</w:t>
            </w:r>
            <w:r>
              <w:rPr>
                <w:rFonts w:hint="eastAsia"/>
                <w:sz w:val="18"/>
                <w:szCs w:val="18"/>
              </w:rPr>
              <w:t>B</w:t>
            </w:r>
          </w:p>
        </w:tc>
        <w:tc>
          <w:tcPr>
            <w:tcW w:w="2263" w:type="dxa"/>
            <w:tcBorders>
              <w:right w:val="single" w:sz="12" w:space="0" w:color="auto"/>
            </w:tcBorders>
          </w:tcPr>
          <w:p w14:paraId="387BFAD7" w14:textId="77777777" w:rsidR="003E312E" w:rsidRPr="009E7B84" w:rsidRDefault="003E312E" w:rsidP="00582082">
            <w:pPr>
              <w:rPr>
                <w:sz w:val="18"/>
                <w:szCs w:val="18"/>
              </w:rPr>
            </w:pPr>
            <w:r>
              <w:rPr>
                <w:rFonts w:hint="eastAsia"/>
                <w:sz w:val="18"/>
                <w:szCs w:val="18"/>
              </w:rPr>
              <w:t>英語Ⅱ</w:t>
            </w:r>
            <w:r>
              <w:rPr>
                <w:rFonts w:hint="eastAsia"/>
                <w:sz w:val="18"/>
                <w:szCs w:val="18"/>
              </w:rPr>
              <w:t>B</w:t>
            </w:r>
          </w:p>
        </w:tc>
        <w:tc>
          <w:tcPr>
            <w:tcW w:w="2078" w:type="dxa"/>
            <w:tcBorders>
              <w:left w:val="single" w:sz="12" w:space="0" w:color="auto"/>
            </w:tcBorders>
          </w:tcPr>
          <w:p w14:paraId="0752E2E6"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英語Ⅱ</w:t>
            </w:r>
            <w:r w:rsidRPr="00C73573">
              <w:rPr>
                <w:rFonts w:hint="eastAsia"/>
                <w:sz w:val="18"/>
                <w:szCs w:val="18"/>
                <w:shd w:val="pct15" w:color="auto" w:fill="FFFFFF"/>
              </w:rPr>
              <w:t>B</w:t>
            </w:r>
          </w:p>
        </w:tc>
        <w:tc>
          <w:tcPr>
            <w:tcW w:w="2362" w:type="dxa"/>
            <w:tcBorders>
              <w:right w:val="single" w:sz="12" w:space="0" w:color="auto"/>
            </w:tcBorders>
          </w:tcPr>
          <w:p w14:paraId="11D74E66"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英語Ⅱ</w:t>
            </w:r>
            <w:r w:rsidRPr="00C73573">
              <w:rPr>
                <w:rFonts w:hint="eastAsia"/>
                <w:sz w:val="18"/>
                <w:szCs w:val="18"/>
                <w:shd w:val="pct15" w:color="auto" w:fill="FFFFFF"/>
              </w:rPr>
              <w:t>B</w:t>
            </w:r>
          </w:p>
        </w:tc>
      </w:tr>
      <w:tr w:rsidR="003E312E" w14:paraId="402EF136" w14:textId="77777777" w:rsidTr="00582082">
        <w:tc>
          <w:tcPr>
            <w:tcW w:w="1052" w:type="dxa"/>
            <w:vMerge/>
            <w:tcBorders>
              <w:left w:val="single" w:sz="12" w:space="0" w:color="auto"/>
              <w:right w:val="single" w:sz="12" w:space="0" w:color="auto"/>
            </w:tcBorders>
          </w:tcPr>
          <w:p w14:paraId="472A5C7D" w14:textId="77777777" w:rsidR="003E312E" w:rsidRPr="009E7B84" w:rsidRDefault="003E312E" w:rsidP="00582082">
            <w:pPr>
              <w:rPr>
                <w:sz w:val="18"/>
                <w:szCs w:val="18"/>
              </w:rPr>
            </w:pPr>
          </w:p>
        </w:tc>
        <w:tc>
          <w:tcPr>
            <w:tcW w:w="2263" w:type="dxa"/>
            <w:tcBorders>
              <w:left w:val="single" w:sz="12" w:space="0" w:color="auto"/>
            </w:tcBorders>
          </w:tcPr>
          <w:p w14:paraId="3F2AFE1A" w14:textId="77777777" w:rsidR="003E312E" w:rsidRPr="009E7B84" w:rsidRDefault="003E312E" w:rsidP="00582082">
            <w:pPr>
              <w:rPr>
                <w:sz w:val="18"/>
                <w:szCs w:val="18"/>
              </w:rPr>
            </w:pPr>
            <w:r>
              <w:rPr>
                <w:rFonts w:hint="eastAsia"/>
                <w:sz w:val="18"/>
                <w:szCs w:val="18"/>
              </w:rPr>
              <w:t>ドイツ語Ⅰ</w:t>
            </w:r>
            <w:r>
              <w:rPr>
                <w:rFonts w:hint="eastAsia"/>
                <w:sz w:val="18"/>
                <w:szCs w:val="18"/>
              </w:rPr>
              <w:t>L</w:t>
            </w:r>
          </w:p>
        </w:tc>
        <w:tc>
          <w:tcPr>
            <w:tcW w:w="2274" w:type="dxa"/>
            <w:tcBorders>
              <w:right w:val="single" w:sz="12" w:space="0" w:color="auto"/>
            </w:tcBorders>
          </w:tcPr>
          <w:p w14:paraId="6F630B5A" w14:textId="77777777" w:rsidR="003E312E" w:rsidRPr="009E7B84" w:rsidRDefault="003E312E" w:rsidP="00582082">
            <w:pPr>
              <w:rPr>
                <w:sz w:val="18"/>
                <w:szCs w:val="18"/>
              </w:rPr>
            </w:pPr>
            <w:r>
              <w:rPr>
                <w:rFonts w:hint="eastAsia"/>
                <w:sz w:val="18"/>
                <w:szCs w:val="18"/>
              </w:rPr>
              <w:t>ドイツ語Ⅰ</w:t>
            </w:r>
          </w:p>
        </w:tc>
        <w:tc>
          <w:tcPr>
            <w:tcW w:w="2263" w:type="dxa"/>
            <w:tcBorders>
              <w:left w:val="single" w:sz="12" w:space="0" w:color="auto"/>
            </w:tcBorders>
          </w:tcPr>
          <w:p w14:paraId="45B768B7" w14:textId="77777777" w:rsidR="003E312E" w:rsidRPr="009E7B84" w:rsidRDefault="003E312E" w:rsidP="00582082">
            <w:pPr>
              <w:rPr>
                <w:sz w:val="18"/>
                <w:szCs w:val="18"/>
              </w:rPr>
            </w:pPr>
            <w:r>
              <w:rPr>
                <w:rFonts w:hint="eastAsia"/>
                <w:sz w:val="18"/>
                <w:szCs w:val="18"/>
              </w:rPr>
              <w:t>ドイツ語Ⅰ</w:t>
            </w:r>
          </w:p>
        </w:tc>
        <w:tc>
          <w:tcPr>
            <w:tcW w:w="2263" w:type="dxa"/>
            <w:tcBorders>
              <w:right w:val="single" w:sz="12" w:space="0" w:color="auto"/>
            </w:tcBorders>
          </w:tcPr>
          <w:p w14:paraId="28391969" w14:textId="77777777" w:rsidR="003E312E" w:rsidRPr="009E7B84" w:rsidRDefault="003E312E" w:rsidP="00582082">
            <w:pPr>
              <w:rPr>
                <w:sz w:val="18"/>
                <w:szCs w:val="18"/>
              </w:rPr>
            </w:pPr>
            <w:r>
              <w:rPr>
                <w:rFonts w:hint="eastAsia"/>
                <w:sz w:val="18"/>
                <w:szCs w:val="18"/>
              </w:rPr>
              <w:t>ドイツ語Ⅰ</w:t>
            </w:r>
          </w:p>
        </w:tc>
        <w:tc>
          <w:tcPr>
            <w:tcW w:w="2078" w:type="dxa"/>
            <w:tcBorders>
              <w:left w:val="single" w:sz="12" w:space="0" w:color="auto"/>
            </w:tcBorders>
          </w:tcPr>
          <w:p w14:paraId="31909E52"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ドイツ語Ⅰ</w:t>
            </w:r>
          </w:p>
        </w:tc>
        <w:tc>
          <w:tcPr>
            <w:tcW w:w="2362" w:type="dxa"/>
            <w:tcBorders>
              <w:right w:val="single" w:sz="12" w:space="0" w:color="auto"/>
            </w:tcBorders>
          </w:tcPr>
          <w:p w14:paraId="14168D14"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ドイツ語Ⅰ</w:t>
            </w:r>
          </w:p>
        </w:tc>
      </w:tr>
      <w:tr w:rsidR="003E312E" w14:paraId="3A47480D" w14:textId="77777777" w:rsidTr="00582082">
        <w:tc>
          <w:tcPr>
            <w:tcW w:w="1052" w:type="dxa"/>
            <w:vMerge/>
            <w:tcBorders>
              <w:left w:val="single" w:sz="12" w:space="0" w:color="auto"/>
              <w:right w:val="single" w:sz="12" w:space="0" w:color="auto"/>
            </w:tcBorders>
          </w:tcPr>
          <w:p w14:paraId="63E88041" w14:textId="77777777" w:rsidR="003E312E" w:rsidRPr="009E7B84" w:rsidRDefault="003E312E" w:rsidP="00582082">
            <w:pPr>
              <w:rPr>
                <w:sz w:val="18"/>
                <w:szCs w:val="18"/>
              </w:rPr>
            </w:pPr>
          </w:p>
        </w:tc>
        <w:tc>
          <w:tcPr>
            <w:tcW w:w="2263" w:type="dxa"/>
            <w:tcBorders>
              <w:left w:val="single" w:sz="12" w:space="0" w:color="auto"/>
            </w:tcBorders>
          </w:tcPr>
          <w:p w14:paraId="698D1D12" w14:textId="77777777" w:rsidR="003E312E" w:rsidRPr="009E7B84" w:rsidRDefault="003E312E" w:rsidP="00582082">
            <w:pPr>
              <w:rPr>
                <w:sz w:val="18"/>
                <w:szCs w:val="18"/>
              </w:rPr>
            </w:pPr>
            <w:r>
              <w:rPr>
                <w:rFonts w:hint="eastAsia"/>
                <w:sz w:val="18"/>
                <w:szCs w:val="18"/>
              </w:rPr>
              <w:t>フランス語Ⅰ</w:t>
            </w:r>
            <w:r>
              <w:rPr>
                <w:rFonts w:hint="eastAsia"/>
                <w:sz w:val="18"/>
                <w:szCs w:val="18"/>
              </w:rPr>
              <w:t>L</w:t>
            </w:r>
          </w:p>
        </w:tc>
        <w:tc>
          <w:tcPr>
            <w:tcW w:w="2274" w:type="dxa"/>
            <w:tcBorders>
              <w:right w:val="single" w:sz="12" w:space="0" w:color="auto"/>
            </w:tcBorders>
          </w:tcPr>
          <w:p w14:paraId="65A1251C" w14:textId="77777777" w:rsidR="003E312E" w:rsidRPr="009E7B84" w:rsidRDefault="003E312E" w:rsidP="00582082">
            <w:pPr>
              <w:rPr>
                <w:sz w:val="18"/>
                <w:szCs w:val="18"/>
              </w:rPr>
            </w:pPr>
            <w:r>
              <w:rPr>
                <w:rFonts w:hint="eastAsia"/>
                <w:sz w:val="18"/>
                <w:szCs w:val="18"/>
              </w:rPr>
              <w:t>フランス語Ⅰ</w:t>
            </w:r>
          </w:p>
        </w:tc>
        <w:tc>
          <w:tcPr>
            <w:tcW w:w="2263" w:type="dxa"/>
            <w:tcBorders>
              <w:left w:val="single" w:sz="12" w:space="0" w:color="auto"/>
            </w:tcBorders>
          </w:tcPr>
          <w:p w14:paraId="7219A0C0" w14:textId="77777777" w:rsidR="003E312E" w:rsidRPr="009E7B84" w:rsidRDefault="003E312E" w:rsidP="00582082">
            <w:pPr>
              <w:rPr>
                <w:sz w:val="18"/>
                <w:szCs w:val="18"/>
              </w:rPr>
            </w:pPr>
            <w:r>
              <w:rPr>
                <w:rFonts w:hint="eastAsia"/>
                <w:sz w:val="18"/>
                <w:szCs w:val="18"/>
              </w:rPr>
              <w:t>フランス語Ⅰ</w:t>
            </w:r>
          </w:p>
        </w:tc>
        <w:tc>
          <w:tcPr>
            <w:tcW w:w="2263" w:type="dxa"/>
            <w:tcBorders>
              <w:right w:val="single" w:sz="12" w:space="0" w:color="auto"/>
            </w:tcBorders>
          </w:tcPr>
          <w:p w14:paraId="5C38D012" w14:textId="77777777" w:rsidR="003E312E" w:rsidRPr="009E7B84" w:rsidRDefault="003E312E" w:rsidP="00582082">
            <w:pPr>
              <w:rPr>
                <w:sz w:val="18"/>
                <w:szCs w:val="18"/>
              </w:rPr>
            </w:pPr>
            <w:r>
              <w:rPr>
                <w:rFonts w:hint="eastAsia"/>
                <w:sz w:val="18"/>
                <w:szCs w:val="18"/>
              </w:rPr>
              <w:t>フランス語Ⅰ</w:t>
            </w:r>
          </w:p>
        </w:tc>
        <w:tc>
          <w:tcPr>
            <w:tcW w:w="2078" w:type="dxa"/>
            <w:tcBorders>
              <w:left w:val="single" w:sz="12" w:space="0" w:color="auto"/>
            </w:tcBorders>
          </w:tcPr>
          <w:p w14:paraId="0A933927"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フランス語Ⅰ</w:t>
            </w:r>
          </w:p>
        </w:tc>
        <w:tc>
          <w:tcPr>
            <w:tcW w:w="2362" w:type="dxa"/>
            <w:tcBorders>
              <w:right w:val="single" w:sz="12" w:space="0" w:color="auto"/>
            </w:tcBorders>
          </w:tcPr>
          <w:p w14:paraId="4D045540"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フランス語Ⅰ</w:t>
            </w:r>
          </w:p>
        </w:tc>
      </w:tr>
      <w:tr w:rsidR="003E312E" w14:paraId="548A63DA" w14:textId="77777777" w:rsidTr="00582082">
        <w:tc>
          <w:tcPr>
            <w:tcW w:w="1052" w:type="dxa"/>
            <w:vMerge/>
            <w:tcBorders>
              <w:left w:val="single" w:sz="12" w:space="0" w:color="auto"/>
              <w:right w:val="single" w:sz="12" w:space="0" w:color="auto"/>
            </w:tcBorders>
          </w:tcPr>
          <w:p w14:paraId="5BA3DF5B" w14:textId="77777777" w:rsidR="003E312E" w:rsidRPr="009E7B84" w:rsidRDefault="003E312E" w:rsidP="00582082">
            <w:pPr>
              <w:rPr>
                <w:sz w:val="18"/>
                <w:szCs w:val="18"/>
              </w:rPr>
            </w:pPr>
          </w:p>
        </w:tc>
        <w:tc>
          <w:tcPr>
            <w:tcW w:w="2263" w:type="dxa"/>
            <w:tcBorders>
              <w:left w:val="single" w:sz="12" w:space="0" w:color="auto"/>
            </w:tcBorders>
          </w:tcPr>
          <w:p w14:paraId="38BC8E96" w14:textId="77777777" w:rsidR="003E312E" w:rsidRPr="009E7B84" w:rsidRDefault="003E312E" w:rsidP="00582082">
            <w:pPr>
              <w:rPr>
                <w:sz w:val="18"/>
                <w:szCs w:val="18"/>
              </w:rPr>
            </w:pPr>
            <w:r>
              <w:rPr>
                <w:rFonts w:hint="eastAsia"/>
                <w:sz w:val="18"/>
                <w:szCs w:val="18"/>
              </w:rPr>
              <w:t>中国語Ⅰ</w:t>
            </w:r>
            <w:r>
              <w:rPr>
                <w:rFonts w:hint="eastAsia"/>
                <w:sz w:val="18"/>
                <w:szCs w:val="18"/>
              </w:rPr>
              <w:t>L</w:t>
            </w:r>
          </w:p>
        </w:tc>
        <w:tc>
          <w:tcPr>
            <w:tcW w:w="2274" w:type="dxa"/>
            <w:tcBorders>
              <w:right w:val="single" w:sz="12" w:space="0" w:color="auto"/>
            </w:tcBorders>
          </w:tcPr>
          <w:p w14:paraId="34B6D2E1" w14:textId="77777777" w:rsidR="003E312E" w:rsidRPr="009E7B84" w:rsidRDefault="003E312E" w:rsidP="00582082">
            <w:pPr>
              <w:rPr>
                <w:sz w:val="18"/>
                <w:szCs w:val="18"/>
              </w:rPr>
            </w:pPr>
            <w:r>
              <w:rPr>
                <w:rFonts w:hint="eastAsia"/>
                <w:sz w:val="18"/>
                <w:szCs w:val="18"/>
              </w:rPr>
              <w:t>中国語Ⅰ</w:t>
            </w:r>
          </w:p>
        </w:tc>
        <w:tc>
          <w:tcPr>
            <w:tcW w:w="2263" w:type="dxa"/>
            <w:tcBorders>
              <w:left w:val="single" w:sz="12" w:space="0" w:color="auto"/>
            </w:tcBorders>
          </w:tcPr>
          <w:p w14:paraId="64C4D907" w14:textId="77777777" w:rsidR="003E312E" w:rsidRPr="009E7B84" w:rsidRDefault="003E312E" w:rsidP="00582082">
            <w:pPr>
              <w:rPr>
                <w:sz w:val="18"/>
                <w:szCs w:val="18"/>
              </w:rPr>
            </w:pPr>
            <w:r>
              <w:rPr>
                <w:rFonts w:hint="eastAsia"/>
                <w:sz w:val="18"/>
                <w:szCs w:val="18"/>
              </w:rPr>
              <w:t>中国語Ⅰ</w:t>
            </w:r>
          </w:p>
        </w:tc>
        <w:tc>
          <w:tcPr>
            <w:tcW w:w="2263" w:type="dxa"/>
            <w:tcBorders>
              <w:right w:val="single" w:sz="12" w:space="0" w:color="auto"/>
            </w:tcBorders>
          </w:tcPr>
          <w:p w14:paraId="6EC6D2D5" w14:textId="77777777" w:rsidR="003E312E" w:rsidRPr="009E7B84" w:rsidRDefault="003E312E" w:rsidP="00582082">
            <w:pPr>
              <w:rPr>
                <w:sz w:val="18"/>
                <w:szCs w:val="18"/>
              </w:rPr>
            </w:pPr>
            <w:r>
              <w:rPr>
                <w:rFonts w:hint="eastAsia"/>
                <w:sz w:val="18"/>
                <w:szCs w:val="18"/>
              </w:rPr>
              <w:t>中国語Ⅰ</w:t>
            </w:r>
          </w:p>
        </w:tc>
        <w:tc>
          <w:tcPr>
            <w:tcW w:w="2078" w:type="dxa"/>
            <w:tcBorders>
              <w:left w:val="single" w:sz="12" w:space="0" w:color="auto"/>
            </w:tcBorders>
          </w:tcPr>
          <w:p w14:paraId="5C9327CB"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中国語Ⅰ</w:t>
            </w:r>
          </w:p>
        </w:tc>
        <w:tc>
          <w:tcPr>
            <w:tcW w:w="2362" w:type="dxa"/>
            <w:tcBorders>
              <w:right w:val="single" w:sz="12" w:space="0" w:color="auto"/>
            </w:tcBorders>
          </w:tcPr>
          <w:p w14:paraId="146A7EAD"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中国語Ⅰ</w:t>
            </w:r>
          </w:p>
        </w:tc>
      </w:tr>
      <w:tr w:rsidR="003E312E" w14:paraId="5B4C874B" w14:textId="77777777" w:rsidTr="00582082">
        <w:tc>
          <w:tcPr>
            <w:tcW w:w="1052" w:type="dxa"/>
            <w:vMerge/>
            <w:tcBorders>
              <w:left w:val="single" w:sz="12" w:space="0" w:color="auto"/>
              <w:bottom w:val="single" w:sz="12" w:space="0" w:color="auto"/>
              <w:right w:val="single" w:sz="12" w:space="0" w:color="auto"/>
            </w:tcBorders>
          </w:tcPr>
          <w:p w14:paraId="5C257417" w14:textId="77777777" w:rsidR="003E312E" w:rsidRPr="009E7B84" w:rsidRDefault="003E312E" w:rsidP="00582082">
            <w:pPr>
              <w:rPr>
                <w:sz w:val="18"/>
                <w:szCs w:val="18"/>
              </w:rPr>
            </w:pPr>
          </w:p>
        </w:tc>
        <w:tc>
          <w:tcPr>
            <w:tcW w:w="2263" w:type="dxa"/>
            <w:tcBorders>
              <w:left w:val="single" w:sz="12" w:space="0" w:color="auto"/>
              <w:bottom w:val="single" w:sz="12" w:space="0" w:color="auto"/>
            </w:tcBorders>
          </w:tcPr>
          <w:p w14:paraId="23E384A7" w14:textId="77777777" w:rsidR="003E312E" w:rsidRPr="009E7B84" w:rsidRDefault="003E312E" w:rsidP="00582082">
            <w:pPr>
              <w:rPr>
                <w:sz w:val="18"/>
                <w:szCs w:val="18"/>
              </w:rPr>
            </w:pPr>
            <w:r>
              <w:rPr>
                <w:rFonts w:hint="eastAsia"/>
                <w:sz w:val="18"/>
                <w:szCs w:val="18"/>
              </w:rPr>
              <w:t>スペイン語Ⅰ</w:t>
            </w:r>
            <w:r>
              <w:rPr>
                <w:rFonts w:hint="eastAsia"/>
                <w:sz w:val="18"/>
                <w:szCs w:val="18"/>
              </w:rPr>
              <w:t>L</w:t>
            </w:r>
          </w:p>
        </w:tc>
        <w:tc>
          <w:tcPr>
            <w:tcW w:w="2274" w:type="dxa"/>
            <w:tcBorders>
              <w:bottom w:val="single" w:sz="12" w:space="0" w:color="auto"/>
              <w:right w:val="single" w:sz="12" w:space="0" w:color="auto"/>
            </w:tcBorders>
          </w:tcPr>
          <w:p w14:paraId="6A64BC87" w14:textId="77777777" w:rsidR="003E312E" w:rsidRPr="009E7B84" w:rsidRDefault="003E312E" w:rsidP="00582082">
            <w:pPr>
              <w:rPr>
                <w:sz w:val="18"/>
                <w:szCs w:val="18"/>
              </w:rPr>
            </w:pPr>
            <w:r>
              <w:rPr>
                <w:rFonts w:hint="eastAsia"/>
                <w:sz w:val="18"/>
                <w:szCs w:val="18"/>
              </w:rPr>
              <w:t>スペイン語Ⅰ</w:t>
            </w:r>
          </w:p>
        </w:tc>
        <w:tc>
          <w:tcPr>
            <w:tcW w:w="2263" w:type="dxa"/>
            <w:tcBorders>
              <w:left w:val="single" w:sz="12" w:space="0" w:color="auto"/>
              <w:bottom w:val="single" w:sz="12" w:space="0" w:color="auto"/>
            </w:tcBorders>
          </w:tcPr>
          <w:p w14:paraId="35A17A49" w14:textId="77777777" w:rsidR="003E312E" w:rsidRPr="009E7B84" w:rsidRDefault="003E312E" w:rsidP="00582082">
            <w:pPr>
              <w:rPr>
                <w:sz w:val="18"/>
                <w:szCs w:val="18"/>
              </w:rPr>
            </w:pPr>
            <w:r>
              <w:rPr>
                <w:rFonts w:hint="eastAsia"/>
                <w:sz w:val="18"/>
                <w:szCs w:val="18"/>
              </w:rPr>
              <w:t>スペイン語Ⅰ</w:t>
            </w:r>
          </w:p>
        </w:tc>
        <w:tc>
          <w:tcPr>
            <w:tcW w:w="2263" w:type="dxa"/>
            <w:tcBorders>
              <w:bottom w:val="single" w:sz="12" w:space="0" w:color="auto"/>
              <w:right w:val="single" w:sz="12" w:space="0" w:color="auto"/>
            </w:tcBorders>
          </w:tcPr>
          <w:p w14:paraId="0EDD03EF" w14:textId="77777777" w:rsidR="003E312E" w:rsidRPr="009E7B84" w:rsidRDefault="003E312E" w:rsidP="00582082">
            <w:pPr>
              <w:rPr>
                <w:sz w:val="18"/>
                <w:szCs w:val="18"/>
              </w:rPr>
            </w:pPr>
            <w:r>
              <w:rPr>
                <w:rFonts w:hint="eastAsia"/>
                <w:sz w:val="18"/>
                <w:szCs w:val="18"/>
              </w:rPr>
              <w:t>スペイン語Ⅰ</w:t>
            </w:r>
          </w:p>
        </w:tc>
        <w:tc>
          <w:tcPr>
            <w:tcW w:w="2078" w:type="dxa"/>
            <w:tcBorders>
              <w:left w:val="single" w:sz="12" w:space="0" w:color="auto"/>
              <w:bottom w:val="single" w:sz="12" w:space="0" w:color="auto"/>
            </w:tcBorders>
          </w:tcPr>
          <w:p w14:paraId="4FECB141"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スペイン語Ⅰ</w:t>
            </w:r>
          </w:p>
        </w:tc>
        <w:tc>
          <w:tcPr>
            <w:tcW w:w="2362" w:type="dxa"/>
            <w:tcBorders>
              <w:bottom w:val="single" w:sz="12" w:space="0" w:color="auto"/>
              <w:right w:val="single" w:sz="12" w:space="0" w:color="auto"/>
            </w:tcBorders>
          </w:tcPr>
          <w:p w14:paraId="4658E4C1"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スペイン語Ⅰ</w:t>
            </w:r>
          </w:p>
        </w:tc>
      </w:tr>
      <w:tr w:rsidR="003E312E" w14:paraId="6136CA96" w14:textId="77777777" w:rsidTr="00582082">
        <w:tc>
          <w:tcPr>
            <w:tcW w:w="1052" w:type="dxa"/>
            <w:vMerge w:val="restart"/>
            <w:tcBorders>
              <w:top w:val="single" w:sz="12" w:space="0" w:color="auto"/>
              <w:left w:val="single" w:sz="12" w:space="0" w:color="auto"/>
              <w:right w:val="single" w:sz="12" w:space="0" w:color="auto"/>
            </w:tcBorders>
          </w:tcPr>
          <w:p w14:paraId="21EF3784" w14:textId="77777777" w:rsidR="003E312E" w:rsidRPr="009E7B84" w:rsidRDefault="003E312E" w:rsidP="00582082">
            <w:pPr>
              <w:rPr>
                <w:sz w:val="18"/>
                <w:szCs w:val="18"/>
              </w:rPr>
            </w:pPr>
            <w:r>
              <w:rPr>
                <w:rFonts w:hint="eastAsia"/>
                <w:sz w:val="18"/>
                <w:szCs w:val="18"/>
              </w:rPr>
              <w:t>情報機器の操作</w:t>
            </w:r>
          </w:p>
        </w:tc>
        <w:tc>
          <w:tcPr>
            <w:tcW w:w="2263" w:type="dxa"/>
            <w:tcBorders>
              <w:top w:val="single" w:sz="12" w:space="0" w:color="auto"/>
              <w:left w:val="single" w:sz="12" w:space="0" w:color="auto"/>
            </w:tcBorders>
          </w:tcPr>
          <w:p w14:paraId="713192AD" w14:textId="77777777" w:rsidR="003E312E" w:rsidRPr="009E7B84" w:rsidRDefault="003E312E" w:rsidP="00582082">
            <w:pPr>
              <w:rPr>
                <w:sz w:val="18"/>
                <w:szCs w:val="18"/>
              </w:rPr>
            </w:pPr>
          </w:p>
        </w:tc>
        <w:tc>
          <w:tcPr>
            <w:tcW w:w="2274" w:type="dxa"/>
            <w:tcBorders>
              <w:top w:val="single" w:sz="12" w:space="0" w:color="auto"/>
              <w:right w:val="single" w:sz="12" w:space="0" w:color="auto"/>
            </w:tcBorders>
          </w:tcPr>
          <w:p w14:paraId="15D4DAE1" w14:textId="77777777" w:rsidR="003E312E" w:rsidRPr="009E7B84" w:rsidRDefault="003E312E" w:rsidP="00582082">
            <w:pPr>
              <w:rPr>
                <w:sz w:val="18"/>
                <w:szCs w:val="18"/>
              </w:rPr>
            </w:pPr>
            <w:r>
              <w:rPr>
                <w:rFonts w:hint="eastAsia"/>
                <w:sz w:val="18"/>
                <w:szCs w:val="18"/>
              </w:rPr>
              <w:t>情報処理入門</w:t>
            </w:r>
          </w:p>
        </w:tc>
        <w:tc>
          <w:tcPr>
            <w:tcW w:w="2263" w:type="dxa"/>
            <w:tcBorders>
              <w:top w:val="single" w:sz="12" w:space="0" w:color="auto"/>
              <w:left w:val="single" w:sz="12" w:space="0" w:color="auto"/>
            </w:tcBorders>
          </w:tcPr>
          <w:p w14:paraId="21DDB019" w14:textId="77777777" w:rsidR="003E312E" w:rsidRPr="009E7B84" w:rsidRDefault="003E312E" w:rsidP="00582082">
            <w:pPr>
              <w:rPr>
                <w:sz w:val="18"/>
                <w:szCs w:val="18"/>
              </w:rPr>
            </w:pPr>
            <w:r>
              <w:rPr>
                <w:rFonts w:hint="eastAsia"/>
                <w:sz w:val="18"/>
                <w:szCs w:val="18"/>
              </w:rPr>
              <w:t>情報処理入門</w:t>
            </w:r>
          </w:p>
        </w:tc>
        <w:tc>
          <w:tcPr>
            <w:tcW w:w="2263" w:type="dxa"/>
            <w:tcBorders>
              <w:top w:val="single" w:sz="12" w:space="0" w:color="auto"/>
              <w:right w:val="single" w:sz="12" w:space="0" w:color="auto"/>
            </w:tcBorders>
          </w:tcPr>
          <w:p w14:paraId="50B97810" w14:textId="77777777" w:rsidR="003E312E" w:rsidRPr="009E7B84" w:rsidRDefault="003E312E" w:rsidP="00582082">
            <w:pPr>
              <w:rPr>
                <w:sz w:val="18"/>
                <w:szCs w:val="18"/>
              </w:rPr>
            </w:pPr>
            <w:r>
              <w:rPr>
                <w:rFonts w:hint="eastAsia"/>
                <w:sz w:val="18"/>
                <w:szCs w:val="18"/>
              </w:rPr>
              <w:t>情報処理入門</w:t>
            </w:r>
          </w:p>
        </w:tc>
        <w:tc>
          <w:tcPr>
            <w:tcW w:w="2078" w:type="dxa"/>
            <w:tcBorders>
              <w:top w:val="single" w:sz="12" w:space="0" w:color="auto"/>
              <w:left w:val="single" w:sz="12" w:space="0" w:color="auto"/>
            </w:tcBorders>
          </w:tcPr>
          <w:p w14:paraId="763FD480"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情報処理入門</w:t>
            </w:r>
          </w:p>
        </w:tc>
        <w:tc>
          <w:tcPr>
            <w:tcW w:w="2362" w:type="dxa"/>
            <w:tcBorders>
              <w:top w:val="single" w:sz="12" w:space="0" w:color="auto"/>
              <w:right w:val="single" w:sz="12" w:space="0" w:color="auto"/>
            </w:tcBorders>
          </w:tcPr>
          <w:p w14:paraId="09C838C6" w14:textId="77777777" w:rsidR="003E312E" w:rsidRPr="00C73573" w:rsidRDefault="003E312E" w:rsidP="00582082">
            <w:pPr>
              <w:rPr>
                <w:sz w:val="18"/>
                <w:szCs w:val="18"/>
                <w:shd w:val="pct15" w:color="auto" w:fill="FFFFFF"/>
              </w:rPr>
            </w:pPr>
          </w:p>
        </w:tc>
      </w:tr>
      <w:tr w:rsidR="003E312E" w14:paraId="7441C013" w14:textId="77777777" w:rsidTr="00582082">
        <w:tc>
          <w:tcPr>
            <w:tcW w:w="1052" w:type="dxa"/>
            <w:vMerge/>
            <w:tcBorders>
              <w:left w:val="single" w:sz="12" w:space="0" w:color="auto"/>
              <w:right w:val="single" w:sz="12" w:space="0" w:color="auto"/>
            </w:tcBorders>
          </w:tcPr>
          <w:p w14:paraId="0E06C159" w14:textId="77777777" w:rsidR="003E312E" w:rsidRPr="009E7B84" w:rsidRDefault="003E312E" w:rsidP="00582082">
            <w:pPr>
              <w:rPr>
                <w:sz w:val="18"/>
                <w:szCs w:val="18"/>
              </w:rPr>
            </w:pPr>
          </w:p>
        </w:tc>
        <w:tc>
          <w:tcPr>
            <w:tcW w:w="2263" w:type="dxa"/>
            <w:tcBorders>
              <w:left w:val="single" w:sz="12" w:space="0" w:color="auto"/>
            </w:tcBorders>
          </w:tcPr>
          <w:p w14:paraId="3434398A" w14:textId="77777777" w:rsidR="003E312E" w:rsidRPr="009E7B84" w:rsidRDefault="003E312E" w:rsidP="00582082">
            <w:pPr>
              <w:rPr>
                <w:sz w:val="18"/>
                <w:szCs w:val="18"/>
              </w:rPr>
            </w:pPr>
          </w:p>
        </w:tc>
        <w:tc>
          <w:tcPr>
            <w:tcW w:w="2274" w:type="dxa"/>
            <w:tcBorders>
              <w:right w:val="single" w:sz="12" w:space="0" w:color="auto"/>
            </w:tcBorders>
          </w:tcPr>
          <w:p w14:paraId="5290448A" w14:textId="77777777" w:rsidR="003E312E" w:rsidRPr="009E7B84" w:rsidRDefault="003E312E" w:rsidP="00582082">
            <w:pPr>
              <w:rPr>
                <w:sz w:val="18"/>
                <w:szCs w:val="18"/>
              </w:rPr>
            </w:pPr>
          </w:p>
        </w:tc>
        <w:tc>
          <w:tcPr>
            <w:tcW w:w="2263" w:type="dxa"/>
            <w:tcBorders>
              <w:left w:val="single" w:sz="12" w:space="0" w:color="auto"/>
            </w:tcBorders>
          </w:tcPr>
          <w:p w14:paraId="03A24112" w14:textId="77777777" w:rsidR="003E312E" w:rsidRPr="009E7B84" w:rsidRDefault="003E312E" w:rsidP="00582082">
            <w:pPr>
              <w:rPr>
                <w:sz w:val="18"/>
                <w:szCs w:val="18"/>
              </w:rPr>
            </w:pPr>
          </w:p>
        </w:tc>
        <w:tc>
          <w:tcPr>
            <w:tcW w:w="2263" w:type="dxa"/>
            <w:tcBorders>
              <w:right w:val="single" w:sz="12" w:space="0" w:color="auto"/>
            </w:tcBorders>
          </w:tcPr>
          <w:p w14:paraId="02A70857" w14:textId="77777777" w:rsidR="003E312E" w:rsidRPr="009E7B84" w:rsidRDefault="003E312E" w:rsidP="00582082">
            <w:pPr>
              <w:rPr>
                <w:sz w:val="18"/>
                <w:szCs w:val="18"/>
              </w:rPr>
            </w:pPr>
            <w:r>
              <w:rPr>
                <w:rFonts w:hint="eastAsia"/>
                <w:sz w:val="18"/>
                <w:szCs w:val="18"/>
              </w:rPr>
              <w:t>情報科学実習Ⅰ</w:t>
            </w:r>
          </w:p>
        </w:tc>
        <w:tc>
          <w:tcPr>
            <w:tcW w:w="2078" w:type="dxa"/>
            <w:tcBorders>
              <w:left w:val="single" w:sz="12" w:space="0" w:color="auto"/>
            </w:tcBorders>
          </w:tcPr>
          <w:p w14:paraId="5CF798F1"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情報科学実習Ⅰ</w:t>
            </w:r>
          </w:p>
        </w:tc>
        <w:tc>
          <w:tcPr>
            <w:tcW w:w="2362" w:type="dxa"/>
            <w:tcBorders>
              <w:right w:val="single" w:sz="12" w:space="0" w:color="auto"/>
            </w:tcBorders>
          </w:tcPr>
          <w:p w14:paraId="21B33D42"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情報科学実習Ⅰ</w:t>
            </w:r>
          </w:p>
        </w:tc>
      </w:tr>
      <w:tr w:rsidR="003E312E" w14:paraId="6CF1AAC9" w14:textId="77777777" w:rsidTr="00582082">
        <w:tc>
          <w:tcPr>
            <w:tcW w:w="1052" w:type="dxa"/>
            <w:vMerge/>
            <w:tcBorders>
              <w:left w:val="single" w:sz="12" w:space="0" w:color="auto"/>
              <w:right w:val="single" w:sz="12" w:space="0" w:color="auto"/>
            </w:tcBorders>
          </w:tcPr>
          <w:p w14:paraId="19729476" w14:textId="77777777" w:rsidR="003E312E" w:rsidRPr="009E7B84" w:rsidRDefault="003E312E" w:rsidP="00582082">
            <w:pPr>
              <w:rPr>
                <w:sz w:val="18"/>
                <w:szCs w:val="18"/>
              </w:rPr>
            </w:pPr>
          </w:p>
        </w:tc>
        <w:tc>
          <w:tcPr>
            <w:tcW w:w="2263" w:type="dxa"/>
            <w:tcBorders>
              <w:left w:val="single" w:sz="12" w:space="0" w:color="auto"/>
            </w:tcBorders>
          </w:tcPr>
          <w:p w14:paraId="5BB63A92" w14:textId="77777777" w:rsidR="003E312E" w:rsidRPr="009E7B84" w:rsidRDefault="003E312E" w:rsidP="00582082">
            <w:pPr>
              <w:rPr>
                <w:sz w:val="18"/>
                <w:szCs w:val="18"/>
              </w:rPr>
            </w:pPr>
          </w:p>
        </w:tc>
        <w:tc>
          <w:tcPr>
            <w:tcW w:w="2274" w:type="dxa"/>
            <w:tcBorders>
              <w:right w:val="single" w:sz="12" w:space="0" w:color="auto"/>
            </w:tcBorders>
          </w:tcPr>
          <w:p w14:paraId="78F1ECB8" w14:textId="77777777" w:rsidR="003E312E" w:rsidRPr="009E7B84" w:rsidRDefault="003E312E" w:rsidP="00582082">
            <w:pPr>
              <w:rPr>
                <w:sz w:val="18"/>
                <w:szCs w:val="18"/>
              </w:rPr>
            </w:pPr>
          </w:p>
        </w:tc>
        <w:tc>
          <w:tcPr>
            <w:tcW w:w="2263" w:type="dxa"/>
            <w:tcBorders>
              <w:left w:val="single" w:sz="12" w:space="0" w:color="auto"/>
            </w:tcBorders>
          </w:tcPr>
          <w:p w14:paraId="74134E72" w14:textId="77777777" w:rsidR="003E312E" w:rsidRPr="009E7B84" w:rsidRDefault="003E312E" w:rsidP="00582082">
            <w:pPr>
              <w:rPr>
                <w:sz w:val="18"/>
                <w:szCs w:val="18"/>
              </w:rPr>
            </w:pPr>
          </w:p>
        </w:tc>
        <w:tc>
          <w:tcPr>
            <w:tcW w:w="2263" w:type="dxa"/>
            <w:tcBorders>
              <w:right w:val="single" w:sz="12" w:space="0" w:color="auto"/>
            </w:tcBorders>
          </w:tcPr>
          <w:p w14:paraId="23B55225" w14:textId="77777777" w:rsidR="003E312E" w:rsidRPr="009E7B84" w:rsidRDefault="003E312E" w:rsidP="00582082">
            <w:pPr>
              <w:rPr>
                <w:sz w:val="18"/>
                <w:szCs w:val="18"/>
              </w:rPr>
            </w:pPr>
            <w:r>
              <w:rPr>
                <w:rFonts w:hint="eastAsia"/>
                <w:sz w:val="18"/>
                <w:szCs w:val="18"/>
              </w:rPr>
              <w:t>情報科学実習Ⅱ</w:t>
            </w:r>
          </w:p>
        </w:tc>
        <w:tc>
          <w:tcPr>
            <w:tcW w:w="2078" w:type="dxa"/>
            <w:tcBorders>
              <w:left w:val="single" w:sz="12" w:space="0" w:color="auto"/>
            </w:tcBorders>
          </w:tcPr>
          <w:p w14:paraId="7E1D0A1D"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情報科学実習Ⅱ</w:t>
            </w:r>
          </w:p>
        </w:tc>
        <w:tc>
          <w:tcPr>
            <w:tcW w:w="2362" w:type="dxa"/>
            <w:tcBorders>
              <w:right w:val="single" w:sz="12" w:space="0" w:color="auto"/>
            </w:tcBorders>
          </w:tcPr>
          <w:p w14:paraId="3B19EEF9"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情報科学実習Ⅱ</w:t>
            </w:r>
          </w:p>
        </w:tc>
      </w:tr>
      <w:tr w:rsidR="003E312E" w14:paraId="08A3E03B" w14:textId="77777777" w:rsidTr="00582082">
        <w:tc>
          <w:tcPr>
            <w:tcW w:w="1052" w:type="dxa"/>
            <w:vMerge/>
            <w:tcBorders>
              <w:left w:val="single" w:sz="12" w:space="0" w:color="auto"/>
              <w:right w:val="single" w:sz="12" w:space="0" w:color="auto"/>
            </w:tcBorders>
          </w:tcPr>
          <w:p w14:paraId="0E31C32E" w14:textId="77777777" w:rsidR="003E312E" w:rsidRPr="009E7B84" w:rsidRDefault="003E312E" w:rsidP="00582082">
            <w:pPr>
              <w:rPr>
                <w:sz w:val="18"/>
                <w:szCs w:val="18"/>
              </w:rPr>
            </w:pPr>
          </w:p>
        </w:tc>
        <w:tc>
          <w:tcPr>
            <w:tcW w:w="2263" w:type="dxa"/>
            <w:tcBorders>
              <w:left w:val="single" w:sz="12" w:space="0" w:color="auto"/>
            </w:tcBorders>
          </w:tcPr>
          <w:p w14:paraId="26196D64" w14:textId="77777777" w:rsidR="003E312E" w:rsidRPr="009E7B84" w:rsidRDefault="003E312E" w:rsidP="00582082">
            <w:pPr>
              <w:rPr>
                <w:sz w:val="18"/>
                <w:szCs w:val="18"/>
              </w:rPr>
            </w:pPr>
          </w:p>
        </w:tc>
        <w:tc>
          <w:tcPr>
            <w:tcW w:w="2274" w:type="dxa"/>
            <w:tcBorders>
              <w:right w:val="single" w:sz="12" w:space="0" w:color="auto"/>
            </w:tcBorders>
          </w:tcPr>
          <w:p w14:paraId="38865937" w14:textId="77777777" w:rsidR="003E312E" w:rsidRPr="009E7B84" w:rsidRDefault="003E312E" w:rsidP="00582082">
            <w:pPr>
              <w:rPr>
                <w:sz w:val="18"/>
                <w:szCs w:val="18"/>
              </w:rPr>
            </w:pPr>
          </w:p>
        </w:tc>
        <w:tc>
          <w:tcPr>
            <w:tcW w:w="2263" w:type="dxa"/>
            <w:tcBorders>
              <w:left w:val="single" w:sz="12" w:space="0" w:color="auto"/>
            </w:tcBorders>
          </w:tcPr>
          <w:p w14:paraId="15195C30" w14:textId="77777777" w:rsidR="003E312E" w:rsidRPr="009E7B84" w:rsidRDefault="003E312E" w:rsidP="00582082">
            <w:pPr>
              <w:rPr>
                <w:sz w:val="18"/>
                <w:szCs w:val="18"/>
              </w:rPr>
            </w:pPr>
          </w:p>
        </w:tc>
        <w:tc>
          <w:tcPr>
            <w:tcW w:w="2263" w:type="dxa"/>
            <w:tcBorders>
              <w:right w:val="single" w:sz="12" w:space="0" w:color="auto"/>
            </w:tcBorders>
          </w:tcPr>
          <w:p w14:paraId="08F262AD" w14:textId="77777777" w:rsidR="003E312E" w:rsidRPr="009E7B84" w:rsidRDefault="003E312E" w:rsidP="00582082">
            <w:pPr>
              <w:rPr>
                <w:sz w:val="18"/>
                <w:szCs w:val="18"/>
              </w:rPr>
            </w:pPr>
            <w:r>
              <w:rPr>
                <w:rFonts w:hint="eastAsia"/>
                <w:sz w:val="18"/>
                <w:szCs w:val="18"/>
              </w:rPr>
              <w:t>人文科学情報処理実習Ⅰ</w:t>
            </w:r>
          </w:p>
        </w:tc>
        <w:tc>
          <w:tcPr>
            <w:tcW w:w="2078" w:type="dxa"/>
            <w:tcBorders>
              <w:left w:val="single" w:sz="12" w:space="0" w:color="auto"/>
            </w:tcBorders>
          </w:tcPr>
          <w:p w14:paraId="55C03407"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人文科学情報処理実習Ⅰ</w:t>
            </w:r>
          </w:p>
        </w:tc>
        <w:tc>
          <w:tcPr>
            <w:tcW w:w="2362" w:type="dxa"/>
            <w:tcBorders>
              <w:right w:val="single" w:sz="12" w:space="0" w:color="auto"/>
            </w:tcBorders>
          </w:tcPr>
          <w:p w14:paraId="4998DEB0"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人文科学情報処理実習Ⅰ</w:t>
            </w:r>
          </w:p>
        </w:tc>
      </w:tr>
      <w:tr w:rsidR="003E312E" w14:paraId="1946CB5E" w14:textId="77777777" w:rsidTr="00582082">
        <w:tc>
          <w:tcPr>
            <w:tcW w:w="1052" w:type="dxa"/>
            <w:vMerge/>
            <w:tcBorders>
              <w:left w:val="single" w:sz="12" w:space="0" w:color="auto"/>
              <w:right w:val="single" w:sz="12" w:space="0" w:color="auto"/>
            </w:tcBorders>
          </w:tcPr>
          <w:p w14:paraId="11DDE631" w14:textId="77777777" w:rsidR="003E312E" w:rsidRDefault="003E312E" w:rsidP="00582082"/>
        </w:tc>
        <w:tc>
          <w:tcPr>
            <w:tcW w:w="2263" w:type="dxa"/>
            <w:tcBorders>
              <w:left w:val="single" w:sz="12" w:space="0" w:color="auto"/>
            </w:tcBorders>
          </w:tcPr>
          <w:p w14:paraId="08D4A678" w14:textId="77777777" w:rsidR="003E312E" w:rsidRDefault="003E312E" w:rsidP="00582082"/>
        </w:tc>
        <w:tc>
          <w:tcPr>
            <w:tcW w:w="2274" w:type="dxa"/>
            <w:tcBorders>
              <w:right w:val="single" w:sz="12" w:space="0" w:color="auto"/>
            </w:tcBorders>
          </w:tcPr>
          <w:p w14:paraId="6102F3B4" w14:textId="77777777" w:rsidR="003E312E" w:rsidRDefault="003E312E" w:rsidP="00582082"/>
        </w:tc>
        <w:tc>
          <w:tcPr>
            <w:tcW w:w="2263" w:type="dxa"/>
            <w:tcBorders>
              <w:left w:val="single" w:sz="12" w:space="0" w:color="auto"/>
            </w:tcBorders>
          </w:tcPr>
          <w:p w14:paraId="494C1D60" w14:textId="77777777" w:rsidR="003E312E" w:rsidRDefault="003E312E" w:rsidP="00582082"/>
        </w:tc>
        <w:tc>
          <w:tcPr>
            <w:tcW w:w="2263" w:type="dxa"/>
            <w:tcBorders>
              <w:right w:val="single" w:sz="12" w:space="0" w:color="auto"/>
            </w:tcBorders>
          </w:tcPr>
          <w:p w14:paraId="080FD5AD" w14:textId="77777777" w:rsidR="003E312E" w:rsidRDefault="003E312E" w:rsidP="00582082">
            <w:r>
              <w:rPr>
                <w:rFonts w:hint="eastAsia"/>
                <w:sz w:val="18"/>
                <w:szCs w:val="18"/>
              </w:rPr>
              <w:t>人文科学情報処理実習Ⅱ</w:t>
            </w:r>
          </w:p>
        </w:tc>
        <w:tc>
          <w:tcPr>
            <w:tcW w:w="2078" w:type="dxa"/>
            <w:tcBorders>
              <w:left w:val="single" w:sz="12" w:space="0" w:color="auto"/>
            </w:tcBorders>
          </w:tcPr>
          <w:p w14:paraId="6285139B" w14:textId="77777777" w:rsidR="003E312E" w:rsidRPr="00C73573" w:rsidRDefault="003E312E" w:rsidP="00582082">
            <w:pPr>
              <w:rPr>
                <w:shd w:val="pct15" w:color="auto" w:fill="FFFFFF"/>
              </w:rPr>
            </w:pPr>
            <w:r w:rsidRPr="00C73573">
              <w:rPr>
                <w:rFonts w:hint="eastAsia"/>
                <w:sz w:val="18"/>
                <w:szCs w:val="18"/>
                <w:shd w:val="pct15" w:color="auto" w:fill="FFFFFF"/>
              </w:rPr>
              <w:t>人文科学情報処理実習Ⅱ</w:t>
            </w:r>
          </w:p>
        </w:tc>
        <w:tc>
          <w:tcPr>
            <w:tcW w:w="2362" w:type="dxa"/>
            <w:tcBorders>
              <w:right w:val="single" w:sz="12" w:space="0" w:color="auto"/>
            </w:tcBorders>
          </w:tcPr>
          <w:p w14:paraId="264DFF45" w14:textId="77777777" w:rsidR="003E312E" w:rsidRPr="00C73573" w:rsidRDefault="003E312E" w:rsidP="00582082">
            <w:pPr>
              <w:rPr>
                <w:shd w:val="pct15" w:color="auto" w:fill="FFFFFF"/>
              </w:rPr>
            </w:pPr>
            <w:r w:rsidRPr="00C73573">
              <w:rPr>
                <w:rFonts w:hint="eastAsia"/>
                <w:sz w:val="18"/>
                <w:szCs w:val="18"/>
                <w:shd w:val="pct15" w:color="auto" w:fill="FFFFFF"/>
              </w:rPr>
              <w:t>人文科学情報処理実習Ⅱ</w:t>
            </w:r>
          </w:p>
        </w:tc>
      </w:tr>
      <w:tr w:rsidR="003E312E" w14:paraId="6A7CD6C4" w14:textId="77777777" w:rsidTr="00582082">
        <w:tc>
          <w:tcPr>
            <w:tcW w:w="1052" w:type="dxa"/>
            <w:vMerge/>
            <w:tcBorders>
              <w:left w:val="single" w:sz="12" w:space="0" w:color="auto"/>
              <w:bottom w:val="single" w:sz="12" w:space="0" w:color="auto"/>
              <w:right w:val="single" w:sz="12" w:space="0" w:color="auto"/>
            </w:tcBorders>
          </w:tcPr>
          <w:p w14:paraId="4BF48BB2" w14:textId="77777777" w:rsidR="003E312E" w:rsidRPr="009E7B84" w:rsidRDefault="003E312E" w:rsidP="00582082">
            <w:pPr>
              <w:rPr>
                <w:sz w:val="18"/>
                <w:szCs w:val="18"/>
              </w:rPr>
            </w:pPr>
          </w:p>
        </w:tc>
        <w:tc>
          <w:tcPr>
            <w:tcW w:w="2263" w:type="dxa"/>
            <w:tcBorders>
              <w:left w:val="single" w:sz="12" w:space="0" w:color="auto"/>
              <w:bottom w:val="single" w:sz="12" w:space="0" w:color="auto"/>
            </w:tcBorders>
          </w:tcPr>
          <w:p w14:paraId="7FA00E7E" w14:textId="77777777" w:rsidR="003E312E" w:rsidRPr="009E7B84" w:rsidRDefault="003E312E" w:rsidP="00582082">
            <w:pPr>
              <w:rPr>
                <w:sz w:val="18"/>
                <w:szCs w:val="18"/>
              </w:rPr>
            </w:pPr>
          </w:p>
        </w:tc>
        <w:tc>
          <w:tcPr>
            <w:tcW w:w="2274" w:type="dxa"/>
            <w:tcBorders>
              <w:bottom w:val="single" w:sz="12" w:space="0" w:color="auto"/>
              <w:right w:val="single" w:sz="12" w:space="0" w:color="auto"/>
            </w:tcBorders>
          </w:tcPr>
          <w:p w14:paraId="3A58E804" w14:textId="77777777" w:rsidR="003E312E" w:rsidRPr="009E7B84" w:rsidRDefault="003E312E" w:rsidP="00582082">
            <w:pPr>
              <w:rPr>
                <w:sz w:val="18"/>
                <w:szCs w:val="18"/>
              </w:rPr>
            </w:pPr>
          </w:p>
        </w:tc>
        <w:tc>
          <w:tcPr>
            <w:tcW w:w="2263" w:type="dxa"/>
            <w:tcBorders>
              <w:left w:val="single" w:sz="12" w:space="0" w:color="auto"/>
              <w:bottom w:val="single" w:sz="12" w:space="0" w:color="auto"/>
            </w:tcBorders>
          </w:tcPr>
          <w:p w14:paraId="7FC9BF2F" w14:textId="77777777" w:rsidR="003E312E" w:rsidRPr="009E7B84" w:rsidRDefault="003E312E" w:rsidP="00582082">
            <w:pPr>
              <w:rPr>
                <w:sz w:val="18"/>
                <w:szCs w:val="18"/>
              </w:rPr>
            </w:pPr>
          </w:p>
        </w:tc>
        <w:tc>
          <w:tcPr>
            <w:tcW w:w="2263" w:type="dxa"/>
            <w:tcBorders>
              <w:bottom w:val="single" w:sz="12" w:space="0" w:color="auto"/>
              <w:right w:val="single" w:sz="12" w:space="0" w:color="auto"/>
            </w:tcBorders>
          </w:tcPr>
          <w:p w14:paraId="79B87731" w14:textId="77777777" w:rsidR="003E312E" w:rsidRPr="009E7B84" w:rsidRDefault="003E312E" w:rsidP="00582082">
            <w:pPr>
              <w:rPr>
                <w:sz w:val="18"/>
                <w:szCs w:val="18"/>
              </w:rPr>
            </w:pPr>
          </w:p>
        </w:tc>
        <w:tc>
          <w:tcPr>
            <w:tcW w:w="2078" w:type="dxa"/>
            <w:tcBorders>
              <w:left w:val="single" w:sz="12" w:space="0" w:color="auto"/>
              <w:bottom w:val="single" w:sz="12" w:space="0" w:color="auto"/>
            </w:tcBorders>
          </w:tcPr>
          <w:p w14:paraId="34C17C3A"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教職コンピュータ基礎</w:t>
            </w:r>
          </w:p>
        </w:tc>
        <w:tc>
          <w:tcPr>
            <w:tcW w:w="2362" w:type="dxa"/>
            <w:tcBorders>
              <w:bottom w:val="single" w:sz="12" w:space="0" w:color="auto"/>
              <w:right w:val="single" w:sz="12" w:space="0" w:color="auto"/>
            </w:tcBorders>
          </w:tcPr>
          <w:p w14:paraId="7DC7866C" w14:textId="77777777" w:rsidR="003E312E" w:rsidRPr="00C73573" w:rsidRDefault="003E312E" w:rsidP="00582082">
            <w:pPr>
              <w:rPr>
                <w:sz w:val="18"/>
                <w:szCs w:val="18"/>
                <w:shd w:val="pct15" w:color="auto" w:fill="FFFFFF"/>
              </w:rPr>
            </w:pPr>
            <w:r w:rsidRPr="00C73573">
              <w:rPr>
                <w:rFonts w:hint="eastAsia"/>
                <w:sz w:val="18"/>
                <w:szCs w:val="18"/>
                <w:shd w:val="pct15" w:color="auto" w:fill="FFFFFF"/>
              </w:rPr>
              <w:t>教職コンピュータ基礎</w:t>
            </w:r>
          </w:p>
        </w:tc>
      </w:tr>
    </w:tbl>
    <w:p w14:paraId="5227C182" w14:textId="7967A1C1" w:rsidR="003C672F" w:rsidRPr="003E312E" w:rsidRDefault="003E312E" w:rsidP="00973D70">
      <w:r>
        <w:rPr>
          <w:rFonts w:hint="eastAsia"/>
        </w:rPr>
        <w:t>網掛けの科目は履修要項記載の科目</w:t>
      </w:r>
    </w:p>
    <w:p w14:paraId="3410DD8E" w14:textId="43F98942" w:rsidR="00973D70" w:rsidRPr="00973D70" w:rsidRDefault="00783C1E" w:rsidP="00783C1E">
      <w:pPr>
        <w:jc w:val="right"/>
      </w:pPr>
      <w:r>
        <w:rPr>
          <w:rFonts w:hint="eastAsia"/>
        </w:rPr>
        <w:t>以　上</w:t>
      </w:r>
    </w:p>
    <w:sectPr w:rsidR="00973D70" w:rsidRPr="00973D70" w:rsidSect="003E312E">
      <w:pgSz w:w="16838" w:h="11906" w:orient="landscape" w:code="9"/>
      <w:pgMar w:top="1134" w:right="1418" w:bottom="1134" w:left="1418" w:header="851" w:footer="851" w:gutter="0"/>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5E07C" w14:textId="77777777" w:rsidR="00FF2788" w:rsidRDefault="00FF2788" w:rsidP="005959D0">
      <w:r>
        <w:separator/>
      </w:r>
    </w:p>
  </w:endnote>
  <w:endnote w:type="continuationSeparator" w:id="0">
    <w:p w14:paraId="3D22934E" w14:textId="77777777" w:rsidR="00FF2788" w:rsidRDefault="00FF2788"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529036"/>
      <w:docPartObj>
        <w:docPartGallery w:val="Page Numbers (Bottom of Page)"/>
        <w:docPartUnique/>
      </w:docPartObj>
    </w:sdtPr>
    <w:sdtContent>
      <w:p w14:paraId="3665C568" w14:textId="68E77CFF" w:rsidR="00910CEF" w:rsidRDefault="00910CEF" w:rsidP="00910CEF">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2E0FA" w14:textId="77777777" w:rsidR="00FF2788" w:rsidRDefault="00FF2788" w:rsidP="005959D0">
      <w:r>
        <w:separator/>
      </w:r>
    </w:p>
  </w:footnote>
  <w:footnote w:type="continuationSeparator" w:id="0">
    <w:p w14:paraId="3D75F913" w14:textId="77777777" w:rsidR="00FF2788" w:rsidRDefault="00FF2788" w:rsidP="0059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15C7" w14:textId="61518639" w:rsidR="001D0833" w:rsidRPr="001D0833" w:rsidRDefault="001D0833" w:rsidP="001D0833">
    <w:pPr>
      <w:pStyle w:val="a3"/>
      <w:jc w:val="right"/>
      <w:rPr>
        <w:rFonts w:ascii="BIZ UDゴシック" w:eastAsia="BIZ UDゴシック" w:hAnsi="BIZ UDゴシック"/>
      </w:rPr>
    </w:pPr>
    <w:r w:rsidRPr="001D0833">
      <w:rPr>
        <w:rFonts w:ascii="BIZ UDゴシック" w:eastAsia="BIZ UDゴシック" w:hAnsi="BIZ UDゴシック" w:hint="eastAsia"/>
      </w:rPr>
      <w:t>最終更新：2024/</w:t>
    </w:r>
    <w:r w:rsidR="00927B51">
      <w:rPr>
        <w:rFonts w:ascii="BIZ UDゴシック" w:eastAsia="BIZ UDゴシック" w:hAnsi="BIZ UDゴシック" w:hint="eastAsia"/>
      </w:rPr>
      <w:t>10</w:t>
    </w:r>
    <w:r w:rsidRPr="001D0833">
      <w:rPr>
        <w:rFonts w:ascii="BIZ UDゴシック" w:eastAsia="BIZ UDゴシック" w:hAnsi="BIZ UDゴシック" w:hint="eastAsia"/>
      </w:rPr>
      <w:t>/</w:t>
    </w:r>
    <w:r w:rsidR="007F5327">
      <w:rPr>
        <w:rFonts w:ascii="BIZ UDゴシック" w:eastAsia="BIZ UDゴシック" w:hAnsi="BIZ UDゴシック" w:hint="eastAsia"/>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0F25"/>
    <w:rsid w:val="0005589F"/>
    <w:rsid w:val="000650E6"/>
    <w:rsid w:val="00075211"/>
    <w:rsid w:val="000A3FA7"/>
    <w:rsid w:val="000C095E"/>
    <w:rsid w:val="000C37BB"/>
    <w:rsid w:val="000E5A2A"/>
    <w:rsid w:val="0015242E"/>
    <w:rsid w:val="00175AA3"/>
    <w:rsid w:val="00184B72"/>
    <w:rsid w:val="001957FE"/>
    <w:rsid w:val="001B22A2"/>
    <w:rsid w:val="001D0833"/>
    <w:rsid w:val="001F0CF1"/>
    <w:rsid w:val="001F70E2"/>
    <w:rsid w:val="0024506C"/>
    <w:rsid w:val="00250985"/>
    <w:rsid w:val="00254086"/>
    <w:rsid w:val="00257885"/>
    <w:rsid w:val="00266385"/>
    <w:rsid w:val="002728B8"/>
    <w:rsid w:val="002C7CA3"/>
    <w:rsid w:val="002D441A"/>
    <w:rsid w:val="002D79B8"/>
    <w:rsid w:val="003130DE"/>
    <w:rsid w:val="00326558"/>
    <w:rsid w:val="00377137"/>
    <w:rsid w:val="003A0FAF"/>
    <w:rsid w:val="003A21EF"/>
    <w:rsid w:val="003B2EC4"/>
    <w:rsid w:val="003C672F"/>
    <w:rsid w:val="003D25E5"/>
    <w:rsid w:val="003E312E"/>
    <w:rsid w:val="00424CF1"/>
    <w:rsid w:val="00453D28"/>
    <w:rsid w:val="00465CF2"/>
    <w:rsid w:val="004670BD"/>
    <w:rsid w:val="0047004A"/>
    <w:rsid w:val="004701A7"/>
    <w:rsid w:val="00486427"/>
    <w:rsid w:val="004A010B"/>
    <w:rsid w:val="004A6160"/>
    <w:rsid w:val="004C29E7"/>
    <w:rsid w:val="004D0F47"/>
    <w:rsid w:val="004D2D39"/>
    <w:rsid w:val="004E00A7"/>
    <w:rsid w:val="004F67AC"/>
    <w:rsid w:val="005027FF"/>
    <w:rsid w:val="00531F9D"/>
    <w:rsid w:val="00554664"/>
    <w:rsid w:val="005673D2"/>
    <w:rsid w:val="0058630D"/>
    <w:rsid w:val="005959D0"/>
    <w:rsid w:val="005B3CFE"/>
    <w:rsid w:val="005D79C3"/>
    <w:rsid w:val="005F126E"/>
    <w:rsid w:val="006248A1"/>
    <w:rsid w:val="00627CE1"/>
    <w:rsid w:val="0063037C"/>
    <w:rsid w:val="00631ACF"/>
    <w:rsid w:val="006350B5"/>
    <w:rsid w:val="006541A1"/>
    <w:rsid w:val="00670ABD"/>
    <w:rsid w:val="00676B07"/>
    <w:rsid w:val="00693CC2"/>
    <w:rsid w:val="006A2C7E"/>
    <w:rsid w:val="006C362D"/>
    <w:rsid w:val="00704C1F"/>
    <w:rsid w:val="0071500D"/>
    <w:rsid w:val="007234FA"/>
    <w:rsid w:val="00773F64"/>
    <w:rsid w:val="00783C1E"/>
    <w:rsid w:val="007C474B"/>
    <w:rsid w:val="007F5327"/>
    <w:rsid w:val="00802400"/>
    <w:rsid w:val="0089579F"/>
    <w:rsid w:val="008B3549"/>
    <w:rsid w:val="008C66FC"/>
    <w:rsid w:val="008D4CE9"/>
    <w:rsid w:val="008E2B4A"/>
    <w:rsid w:val="008F0853"/>
    <w:rsid w:val="008F7CF8"/>
    <w:rsid w:val="0090026E"/>
    <w:rsid w:val="0090089F"/>
    <w:rsid w:val="00910CEF"/>
    <w:rsid w:val="00914AAF"/>
    <w:rsid w:val="00927B51"/>
    <w:rsid w:val="00932B18"/>
    <w:rsid w:val="00946573"/>
    <w:rsid w:val="009507AB"/>
    <w:rsid w:val="0095789D"/>
    <w:rsid w:val="00970011"/>
    <w:rsid w:val="00973D70"/>
    <w:rsid w:val="00982F91"/>
    <w:rsid w:val="00993FEA"/>
    <w:rsid w:val="00996253"/>
    <w:rsid w:val="009D4C15"/>
    <w:rsid w:val="009E5C8A"/>
    <w:rsid w:val="00A220F7"/>
    <w:rsid w:val="00A31500"/>
    <w:rsid w:val="00A81A13"/>
    <w:rsid w:val="00A85330"/>
    <w:rsid w:val="00AA1ACA"/>
    <w:rsid w:val="00AF04BD"/>
    <w:rsid w:val="00AF1785"/>
    <w:rsid w:val="00AF4411"/>
    <w:rsid w:val="00AF5806"/>
    <w:rsid w:val="00B02A5F"/>
    <w:rsid w:val="00B02D71"/>
    <w:rsid w:val="00B0409F"/>
    <w:rsid w:val="00B12775"/>
    <w:rsid w:val="00B304FC"/>
    <w:rsid w:val="00B71134"/>
    <w:rsid w:val="00B875A0"/>
    <w:rsid w:val="00BA257F"/>
    <w:rsid w:val="00BD599B"/>
    <w:rsid w:val="00BD6BAC"/>
    <w:rsid w:val="00BE57D9"/>
    <w:rsid w:val="00C010C7"/>
    <w:rsid w:val="00C0476C"/>
    <w:rsid w:val="00C34388"/>
    <w:rsid w:val="00C4031B"/>
    <w:rsid w:val="00C50086"/>
    <w:rsid w:val="00C5088A"/>
    <w:rsid w:val="00C772B6"/>
    <w:rsid w:val="00C932E6"/>
    <w:rsid w:val="00C94750"/>
    <w:rsid w:val="00C97C9E"/>
    <w:rsid w:val="00CA1588"/>
    <w:rsid w:val="00CC6DEC"/>
    <w:rsid w:val="00D04989"/>
    <w:rsid w:val="00D0757A"/>
    <w:rsid w:val="00D138F4"/>
    <w:rsid w:val="00D40494"/>
    <w:rsid w:val="00D43564"/>
    <w:rsid w:val="00D70D3C"/>
    <w:rsid w:val="00D75401"/>
    <w:rsid w:val="00D83442"/>
    <w:rsid w:val="00D84ED7"/>
    <w:rsid w:val="00DC7701"/>
    <w:rsid w:val="00DD2A1B"/>
    <w:rsid w:val="00DE705E"/>
    <w:rsid w:val="00E1722D"/>
    <w:rsid w:val="00E22BEC"/>
    <w:rsid w:val="00E35D39"/>
    <w:rsid w:val="00E44EF2"/>
    <w:rsid w:val="00E669CF"/>
    <w:rsid w:val="00EA3249"/>
    <w:rsid w:val="00ED6191"/>
    <w:rsid w:val="00ED6AB5"/>
    <w:rsid w:val="00EE32D6"/>
    <w:rsid w:val="00F02CB2"/>
    <w:rsid w:val="00F10E7C"/>
    <w:rsid w:val="00F11F8E"/>
    <w:rsid w:val="00F17DE1"/>
    <w:rsid w:val="00F2559A"/>
    <w:rsid w:val="00F275D5"/>
    <w:rsid w:val="00F43FA3"/>
    <w:rsid w:val="00F44CFA"/>
    <w:rsid w:val="00F72850"/>
    <w:rsid w:val="00FA359B"/>
    <w:rsid w:val="00FB3238"/>
    <w:rsid w:val="00FE7A5C"/>
    <w:rsid w:val="00FF2788"/>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FA7"/>
    <w:pPr>
      <w:widowControl w:val="0"/>
      <w:jc w:val="both"/>
    </w:pPr>
    <w:rPr>
      <w:rFonts w:ascii="Century Gothic" w:eastAsia="ＭＳ 明朝" w:hAnsi="Century Gothic"/>
    </w:rPr>
  </w:style>
  <w:style w:type="paragraph" w:styleId="1">
    <w:name w:val="heading 1"/>
    <w:basedOn w:val="a"/>
    <w:next w:val="a"/>
    <w:link w:val="10"/>
    <w:uiPriority w:val="9"/>
    <w:qFormat/>
    <w:rsid w:val="004D0F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59"/>
    <w:rsid w:val="001F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910CEF"/>
    <w:pPr>
      <w:autoSpaceDE w:val="0"/>
      <w:autoSpaceDN w:val="0"/>
      <w:jc w:val="left"/>
    </w:pPr>
    <w:rPr>
      <w:rFonts w:cs="ＭＳ 明朝"/>
      <w:kern w:val="0"/>
      <w:szCs w:val="21"/>
      <w:lang w:eastAsia="en-US"/>
    </w:rPr>
  </w:style>
  <w:style w:type="character" w:customStyle="1" w:styleId="ab">
    <w:name w:val="本文 (文字)"/>
    <w:basedOn w:val="a0"/>
    <w:link w:val="aa"/>
    <w:uiPriority w:val="1"/>
    <w:rsid w:val="00910CEF"/>
    <w:rPr>
      <w:rFonts w:ascii="Century Gothic" w:eastAsia="ＭＳ 明朝" w:hAnsi="Century Gothic" w:cs="ＭＳ 明朝"/>
      <w:kern w:val="0"/>
      <w:szCs w:val="21"/>
      <w:lang w:eastAsia="en-US"/>
    </w:rPr>
  </w:style>
  <w:style w:type="character" w:styleId="ac">
    <w:name w:val="FollowedHyperlink"/>
    <w:basedOn w:val="a0"/>
    <w:uiPriority w:val="99"/>
    <w:semiHidden/>
    <w:unhideWhenUsed/>
    <w:rsid w:val="00AF04BD"/>
    <w:rPr>
      <w:color w:val="954F72" w:themeColor="followedHyperlink"/>
      <w:u w:val="single"/>
    </w:rPr>
  </w:style>
  <w:style w:type="character" w:customStyle="1" w:styleId="10">
    <w:name w:val="見出し 1 (文字)"/>
    <w:basedOn w:val="a0"/>
    <w:link w:val="1"/>
    <w:uiPriority w:val="9"/>
    <w:rsid w:val="004D0F4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991190">
      <w:bodyDiv w:val="1"/>
      <w:marLeft w:val="0"/>
      <w:marRight w:val="0"/>
      <w:marTop w:val="0"/>
      <w:marBottom w:val="0"/>
      <w:divBdr>
        <w:top w:val="none" w:sz="0" w:space="0" w:color="auto"/>
        <w:left w:val="none" w:sz="0" w:space="0" w:color="auto"/>
        <w:bottom w:val="none" w:sz="0" w:space="0" w:color="auto"/>
        <w:right w:val="none" w:sz="0" w:space="0" w:color="auto"/>
      </w:divBdr>
    </w:div>
    <w:div w:id="18283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cl/fi/xyzf01tqz98nsro0yhpa7/.pdf?rlkey=lhr52p4fezjgqhiimr4ntu3hp&amp;dl=0" TargetMode="External"/><Relationship Id="rId18" Type="http://schemas.openxmlformats.org/officeDocument/2006/relationships/hyperlink" Target="https://www.mext.go.jp/content/20200729-mxt_tokubetu01-000024192.pdf" TargetMode="External"/><Relationship Id="rId26" Type="http://schemas.openxmlformats.org/officeDocument/2006/relationships/hyperlink" Target="https://kyoumujissenn.com/menkyo/wp/wp-content/uploads/2022/04/PDF.pdf" TargetMode="External"/><Relationship Id="rId39" Type="http://schemas.openxmlformats.org/officeDocument/2006/relationships/hyperlink" Target="https://www.dropbox.com/scl/fi/76dn16g506ugisovjgozr/.pdf?rlkey=5a66qy7onwq3f3c3bqei1bkgt&amp;dl=0" TargetMode="External"/><Relationship Id="rId21" Type="http://schemas.openxmlformats.org/officeDocument/2006/relationships/hyperlink" Target="https://www.mext.go.jp/content/20210910-mxt_kyoikujinzai01-000034756_04.pdf" TargetMode="External"/><Relationship Id="rId34" Type="http://schemas.openxmlformats.org/officeDocument/2006/relationships/hyperlink" Target="https://www.dropbox.com/scl/fi/0yovcqtlrnl6lx4c9d9qk/.pdf?rlkey=ai2avbzu05hhu90h8h2qp91i5&amp;st=ymom9gr0&amp;dl=0" TargetMode="External"/><Relationship Id="rId42" Type="http://schemas.openxmlformats.org/officeDocument/2006/relationships/hyperlink" Target="https://www.nakanishiya.co.jp/book/b10083953.htm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dropbox.com/scl/fi/en39ythwa66cxpiri7m73/.pdf?rlkey=dct364lp8q38wsb5fnc2svdup&amp;dl=0" TargetMode="External"/><Relationship Id="rId20" Type="http://schemas.openxmlformats.org/officeDocument/2006/relationships/hyperlink" Target="https://www.mext.go.jp/a_menu/koutou/kyoin/1395208_00008.htm" TargetMode="External"/><Relationship Id="rId29" Type="http://schemas.openxmlformats.org/officeDocument/2006/relationships/image" Target="media/image1.emf"/><Relationship Id="rId41" Type="http://schemas.openxmlformats.org/officeDocument/2006/relationships/hyperlink" Target="https://www.spod.ehime-u.ac.jp/spod-forum1/2023_2301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youmujissenn.com/menkyo/wp/wp-content/uploads/2022/04/%E4%BB%A4%E5%92%8C%EF%BC%95%E5%B9%B4%EF%BC%99%E6%9C%8827%E6%97%A5%E4%BB%98_%E3%80%90%E9%80%9A%E7%9F%A5%E3%80%91%E6%95%99%E8%82%B2%E8%81%B7%E5%93%A1%E5%85%8D%E8%A8%B1%E6%B3%95%E6%96%BD%E8%A1%8C%E8%A6%8F%E5%89%87%E3%81%AE%E4%B8%80%E9%83%A8%E3%82%92%E6%94%B9%E6%AD%A3%E3%81%99%E3%82%8B%E7%9C%81%E4%BB%A4%E3%81%AE%E6%96%BD%E8%A1%8C%E3%81%AB%E3%81%A4%E3%81%84%E3%81%A6.pdf" TargetMode="External"/><Relationship Id="rId24" Type="http://schemas.openxmlformats.org/officeDocument/2006/relationships/hyperlink" Target="https://www.mext.go.jp/b_menu/hakusho/nc/mext_00030.html" TargetMode="External"/><Relationship Id="rId32" Type="http://schemas.openxmlformats.org/officeDocument/2006/relationships/image" Target="media/image4.emf"/><Relationship Id="rId37" Type="http://schemas.openxmlformats.org/officeDocument/2006/relationships/hyperlink" Target="https://www.dropbox.com/scl/fi/grrujkfn2ppeaffquawoq/.pdf?rlkey=4l07j5cfkve8rb471gh8gw3xz&amp;st=3uu7mr31&amp;dl=0" TargetMode="External"/><Relationship Id="rId40" Type="http://schemas.openxmlformats.org/officeDocument/2006/relationships/hyperlink" Target="https://www.youtube.com/watch?v=wb2zhyjyiF8" TargetMode="External"/><Relationship Id="rId5" Type="http://schemas.openxmlformats.org/officeDocument/2006/relationships/settings" Target="settings.xml"/><Relationship Id="rId15" Type="http://schemas.openxmlformats.org/officeDocument/2006/relationships/hyperlink" Target="https://www.dropbox.com/scl/fi/vdf351w8g6v0nsuxtf22g/.pdf?rlkey=kppz7b5hgtk11vxf6vk46xp08&amp;dl=0" TargetMode="External"/><Relationship Id="rId23" Type="http://schemas.openxmlformats.org/officeDocument/2006/relationships/hyperlink" Target="https://elaws.e-gov.go.jp/document?lawid=324AC0000000147" TargetMode="External"/><Relationship Id="rId28" Type="http://schemas.openxmlformats.org/officeDocument/2006/relationships/footer" Target="footer1.xml"/><Relationship Id="rId36" Type="http://schemas.openxmlformats.org/officeDocument/2006/relationships/hyperlink" Target="https://kyoumujissenn.com/menkyo/wp/wp-content/uploads/2022/04/24_04_04_%E3%80%90%E4%BA%8B%E5%8B%99%E9%80%A3%E7%B5%A1%E3%80%91%E6%95%99%E8%82%B2%E8%81%B7%E5%93%A1%E5%85%8D%E8%A8%B1%E6%B3%95%E6%96%BD%E8%A1%8C%E8%A6%8F%E5%89%87%E3%81%AB%E4%BF%82%E3%82%8B%E8%A7%A3%E9%87%88%E3%81%AE%E4%B8%80%E9%83%A8%E5%A4%89%E6%9B%B4%E3%81%AB%E3%81%A4%E3%81%84%E3%81%A6.pdf" TargetMode="External"/><Relationship Id="rId10" Type="http://schemas.openxmlformats.org/officeDocument/2006/relationships/hyperlink" Target="https://www.mext.go.jp/content/20200729-mxt_tokubetu01-000024192.pdf" TargetMode="External"/><Relationship Id="rId19" Type="http://schemas.openxmlformats.org/officeDocument/2006/relationships/hyperlink" Target="https://www.dropbox.com/scl/fi/fmber9trwwm6u7esejjj5/.pdf?rlkey=brlyjraku7ejvd3ikz6futt5v&amp;dl=0" TargetMode="Externa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ext.go.jp/b_menu/hakusho/nc/mext_00030.html" TargetMode="External"/><Relationship Id="rId14" Type="http://schemas.openxmlformats.org/officeDocument/2006/relationships/hyperlink" Target="https://www.mext.go.jp/component/a_menu/education/detail/__icsFiles/afieldfile/2019/04/04/1414559_2.pdf" TargetMode="External"/><Relationship Id="rId22" Type="http://schemas.openxmlformats.org/officeDocument/2006/relationships/hyperlink" Target="https://elaws.e-gov.go.jp/document?lawid=329M50000080026" TargetMode="External"/><Relationship Id="rId27" Type="http://schemas.openxmlformats.org/officeDocument/2006/relationships/header" Target="header1.xml"/><Relationship Id="rId30" Type="http://schemas.openxmlformats.org/officeDocument/2006/relationships/image" Target="media/image2.emf"/><Relationship Id="rId35" Type="http://schemas.openxmlformats.org/officeDocument/2006/relationships/hyperlink" Target="https://www.mext.go.jp/b_menu/shingi/chukyo/chukyo3/079/sonota/1412985_00004.htm"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www.dropbox.com/scl/fi/kxdlgd9a63w3n3b2xjyek/.pdf?rlkey=03iolih9jhfau1cd21j70zj3w&amp;st=05amqlx6&amp;dl=0" TargetMode="External"/><Relationship Id="rId17" Type="http://schemas.openxmlformats.org/officeDocument/2006/relationships/hyperlink" Target="https://www.dropbox.com/scl/fi/s0s77hwyy90zknw4pbum0/.pdf?rlkey=06dram46745quk8a97o8xp1pc&amp;st=924p641u&amp;dl=0" TargetMode="External"/><Relationship Id="rId25" Type="http://schemas.openxmlformats.org/officeDocument/2006/relationships/hyperlink" Target="https://elaws.e-gov.go.jp/document?lawid=329M50000080026" TargetMode="External"/><Relationship Id="rId33" Type="http://schemas.openxmlformats.org/officeDocument/2006/relationships/hyperlink" Target="https://www.mext.go.jp/content/20200729-mxt_tokubetu01-000024192.pdf" TargetMode="External"/><Relationship Id="rId38" Type="http://schemas.openxmlformats.org/officeDocument/2006/relationships/hyperlink" Target="https://www.dropbox.com/scl/fi/b0s26z5sc8semk18w87c9/.pdf?rlkey=jnq8wdcscbsznidw7n82fo3a1&amp;st=lz8xtnrn&amp;dl=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b5f046-cdc5-402b-b3a5-af366c9d74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75BDD87E4C984CB015C5A4872DC542" ma:contentTypeVersion="18" ma:contentTypeDescription="新しいドキュメントを作成します。" ma:contentTypeScope="" ma:versionID="3dcd6c90cb3fbdffd7a98cf16f5aaa42">
  <xsd:schema xmlns:xsd="http://www.w3.org/2001/XMLSchema" xmlns:xs="http://www.w3.org/2001/XMLSchema" xmlns:p="http://schemas.microsoft.com/office/2006/metadata/properties" xmlns:ns3="2d4074be-a15d-45d9-8f85-9591afa1ebb9" xmlns:ns4="34b5f046-cdc5-402b-b3a5-af366c9d74ec" targetNamespace="http://schemas.microsoft.com/office/2006/metadata/properties" ma:root="true" ma:fieldsID="1bf55cae20c0504b32110acf855844d4" ns3:_="" ns4:_="">
    <xsd:import namespace="2d4074be-a15d-45d9-8f85-9591afa1ebb9"/>
    <xsd:import namespace="34b5f046-cdc5-402b-b3a5-af366c9d74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074be-a15d-45d9-8f85-9591afa1ebb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5f046-cdc5-402b-b3a5-af366c9d74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A0B4D-11B0-4188-B2F8-3BB4FACDEAB9}">
  <ds:schemaRefs>
    <ds:schemaRef ds:uri="http://schemas.microsoft.com/office/2006/metadata/properties"/>
    <ds:schemaRef ds:uri="http://schemas.microsoft.com/office/infopath/2007/PartnerControls"/>
    <ds:schemaRef ds:uri="34b5f046-cdc5-402b-b3a5-af366c9d74ec"/>
  </ds:schemaRefs>
</ds:datastoreItem>
</file>

<file path=customXml/itemProps2.xml><?xml version="1.0" encoding="utf-8"?>
<ds:datastoreItem xmlns:ds="http://schemas.openxmlformats.org/officeDocument/2006/customXml" ds:itemID="{37208A50-7A15-4A2E-830A-435324F1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074be-a15d-45d9-8f85-9591afa1ebb9"/>
    <ds:schemaRef ds:uri="34b5f046-cdc5-402b-b3a5-af366c9d7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79F8E-92FE-429E-BB71-8D0BA28EC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3722</Words>
  <Characters>21219</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勝士</cp:lastModifiedBy>
  <cp:revision>7</cp:revision>
  <dcterms:created xsi:type="dcterms:W3CDTF">2024-07-18T22:54:00Z</dcterms:created>
  <dcterms:modified xsi:type="dcterms:W3CDTF">2024-10-05T21:34:00Z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0x0101007175BDD87E4C984CB015C5A4872DC542</vt:lpwstr>
  </property>
</Properties>
</file>