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E700" w14:textId="61B5FF68" w:rsidR="000E664B" w:rsidRPr="00614646" w:rsidRDefault="000E664B" w:rsidP="000E664B">
      <w:pPr>
        <w:jc w:val="center"/>
        <w:rPr>
          <w:rFonts w:ascii="ＭＳ ゴシック" w:eastAsia="ＭＳ ゴシック" w:hAnsi="ＭＳ ゴシック"/>
        </w:rPr>
      </w:pPr>
      <w:r w:rsidRPr="00614646">
        <w:rPr>
          <w:rFonts w:ascii="ＭＳ ゴシック" w:eastAsia="ＭＳ ゴシック" w:hAnsi="ＭＳ ゴシック" w:hint="eastAsia"/>
        </w:rPr>
        <w:t>教職課程認定大学等実地視察</w:t>
      </w:r>
      <w:r w:rsidRPr="00614646">
        <w:rPr>
          <w:rFonts w:ascii="ＭＳ ゴシック" w:eastAsia="ＭＳ ゴシック" w:hAnsi="ＭＳ ゴシック" w:hint="eastAsia"/>
        </w:rPr>
        <w:t>におけるコアカリキュラムに関する指摘事項</w:t>
      </w:r>
    </w:p>
    <w:p w14:paraId="3FF23138" w14:textId="77777777" w:rsidR="000E664B" w:rsidRDefault="000E664B" w:rsidP="001B7858"/>
    <w:p w14:paraId="03E74641" w14:textId="643E1B0C" w:rsidR="000E664B" w:rsidRDefault="000E664B" w:rsidP="000E664B">
      <w:pPr>
        <w:jc w:val="right"/>
      </w:pPr>
      <w:hyperlink r:id="rId6" w:history="1">
        <w:r w:rsidRPr="000E664B">
          <w:rPr>
            <w:rStyle w:val="a7"/>
          </w:rPr>
          <w:t>実施視察報告書</w:t>
        </w:r>
      </w:hyperlink>
      <w:r>
        <w:rPr>
          <w:rFonts w:hint="eastAsia"/>
        </w:rPr>
        <w:t>より</w:t>
      </w:r>
    </w:p>
    <w:p w14:paraId="743D4349" w14:textId="77777777" w:rsidR="000E664B" w:rsidRDefault="000E664B" w:rsidP="001B7858"/>
    <w:p w14:paraId="65D43BC6" w14:textId="34EDB087" w:rsidR="00614646" w:rsidRPr="00614646" w:rsidRDefault="00614646" w:rsidP="001B7858">
      <w:pPr>
        <w:rPr>
          <w:rFonts w:ascii="ＭＳ ゴシック" w:eastAsia="ＭＳ ゴシック" w:hAnsi="ＭＳ ゴシック" w:hint="eastAsia"/>
        </w:rPr>
      </w:pPr>
      <w:r w:rsidRPr="00614646">
        <w:rPr>
          <w:rFonts w:ascii="ＭＳ ゴシック" w:eastAsia="ＭＳ ゴシック" w:hAnsi="ＭＳ ゴシック" w:hint="eastAsia"/>
        </w:rPr>
        <w:t>１．全般的事項</w:t>
      </w:r>
    </w:p>
    <w:p w14:paraId="09CC3333" w14:textId="0AABCA01" w:rsidR="000E664B" w:rsidRDefault="000E664B" w:rsidP="00614646">
      <w:pPr>
        <w:ind w:leftChars="68" w:left="284" w:hangingChars="67" w:hanging="141"/>
        <w:jc w:val="left"/>
      </w:pPr>
      <w:r>
        <w:rPr>
          <w:rFonts w:hint="eastAsia"/>
        </w:rPr>
        <w:t xml:space="preserve">○　</w:t>
      </w:r>
      <w:r>
        <w:t>シラバスについて、コアカリキュラムの各目標に対応しているようであるが、そのことが明確となるよう、記載内容や記載方法を見直すこと。</w:t>
      </w:r>
      <w:r>
        <w:rPr>
          <w:rFonts w:hint="eastAsia"/>
        </w:rPr>
        <w:t>〈</w:t>
      </w:r>
      <w:r>
        <w:rPr>
          <w:rFonts w:hint="eastAsia"/>
        </w:rPr>
        <w:t>R4</w:t>
      </w:r>
      <w:r>
        <w:rPr>
          <w:rFonts w:hint="eastAsia"/>
        </w:rPr>
        <w:t>・梅光学院大学〉〈</w:t>
      </w:r>
      <w:r>
        <w:rPr>
          <w:rFonts w:hint="eastAsia"/>
        </w:rPr>
        <w:t>R4</w:t>
      </w:r>
      <w:r>
        <w:rPr>
          <w:rFonts w:hint="eastAsia"/>
        </w:rPr>
        <w:t>・山口大学〉</w:t>
      </w:r>
    </w:p>
    <w:p w14:paraId="7711744F" w14:textId="77777777" w:rsidR="000E664B" w:rsidRDefault="000E664B" w:rsidP="000E664B">
      <w:pPr>
        <w:ind w:left="141" w:hangingChars="67" w:hanging="141"/>
      </w:pPr>
    </w:p>
    <w:p w14:paraId="728797E2" w14:textId="2E36C36A" w:rsidR="000E664B" w:rsidRDefault="000E664B" w:rsidP="00614646">
      <w:pPr>
        <w:ind w:leftChars="68" w:left="284" w:hangingChars="67" w:hanging="141"/>
      </w:pPr>
      <w:r>
        <w:rPr>
          <w:rFonts w:hint="eastAsia"/>
        </w:rPr>
        <w:t xml:space="preserve">○　</w:t>
      </w:r>
      <w:r>
        <w:t>シラバスにおいて、教職課程コアカリキュラムを満たしているかが判然としないものが見受けられた。実際には必要事項を扱っていることが確認できたが、シラバ</w:t>
      </w:r>
      <w:r>
        <w:t xml:space="preserve"> </w:t>
      </w:r>
      <w:r>
        <w:t>スの内容に関して、全学的なチェック体制を確立することが望ましい。</w:t>
      </w:r>
      <w:r>
        <w:rPr>
          <w:rFonts w:hint="eastAsia"/>
        </w:rPr>
        <w:t>〈</w:t>
      </w:r>
      <w:r>
        <w:rPr>
          <w:rFonts w:hint="eastAsia"/>
        </w:rPr>
        <w:t>R</w:t>
      </w:r>
      <w:r>
        <w:t>4</w:t>
      </w:r>
      <w:r>
        <w:rPr>
          <w:rFonts w:hint="eastAsia"/>
        </w:rPr>
        <w:t>・城西大学〉</w:t>
      </w:r>
    </w:p>
    <w:p w14:paraId="560C8ACC" w14:textId="77777777" w:rsidR="000E664B" w:rsidRDefault="000E664B" w:rsidP="000E664B">
      <w:pPr>
        <w:ind w:left="141" w:hangingChars="67" w:hanging="141"/>
      </w:pPr>
    </w:p>
    <w:p w14:paraId="4387E68B" w14:textId="74E880C2" w:rsidR="000E664B" w:rsidRDefault="000E664B" w:rsidP="00614646">
      <w:pPr>
        <w:ind w:leftChars="68" w:left="284" w:hangingChars="67" w:hanging="141"/>
      </w:pPr>
      <w:r>
        <w:rPr>
          <w:rFonts w:hint="eastAsia"/>
        </w:rPr>
        <w:t xml:space="preserve">○　</w:t>
      </w:r>
      <w:r>
        <w:t>シラバスにおいて、実際には必要事項を扱っていることが確認できたが、教職課</w:t>
      </w:r>
      <w:r>
        <w:t xml:space="preserve"> </w:t>
      </w:r>
      <w:r>
        <w:t>程コアカリキュラムを満たしているかが判然としないものが見受けられた。また、見学した授業も教育職員免許法施行規則に規定する事項を踏まえたものになっているか判然としなかった。シラバスや授業について担当教員に任せるのではなく、全</w:t>
      </w:r>
      <w:r>
        <w:t xml:space="preserve"> </w:t>
      </w:r>
      <w:r>
        <w:t>学的なチェック体制を確立することが望ましい。</w:t>
      </w:r>
      <w:r>
        <w:rPr>
          <w:rFonts w:hint="eastAsia"/>
        </w:rPr>
        <w:t>〈</w:t>
      </w:r>
      <w:r>
        <w:rPr>
          <w:rFonts w:hint="eastAsia"/>
        </w:rPr>
        <w:t>R4</w:t>
      </w:r>
      <w:r>
        <w:rPr>
          <w:rFonts w:hint="eastAsia"/>
        </w:rPr>
        <w:t>・名寄市立大学〉</w:t>
      </w:r>
    </w:p>
    <w:p w14:paraId="68C25908" w14:textId="77777777" w:rsidR="009A4D8F" w:rsidRDefault="009A4D8F" w:rsidP="00614646">
      <w:pPr>
        <w:ind w:leftChars="68" w:left="284" w:hangingChars="67" w:hanging="141"/>
      </w:pPr>
    </w:p>
    <w:p w14:paraId="2D85D271" w14:textId="62F7B309" w:rsidR="009A4D8F" w:rsidRDefault="009A4D8F" w:rsidP="009A4D8F">
      <w:pPr>
        <w:ind w:leftChars="68" w:left="284" w:hangingChars="67" w:hanging="141"/>
        <w:jc w:val="left"/>
        <w:rPr>
          <w:rFonts w:hint="eastAsia"/>
        </w:rPr>
      </w:pPr>
      <w:r>
        <w:rPr>
          <w:rFonts w:hint="eastAsia"/>
        </w:rPr>
        <w:t xml:space="preserve">○　</w:t>
      </w:r>
      <w:r>
        <w:t>学内で育てたい教師像を共有し、教職課程の科目の授業内容が教職課程コアカリキュラムを満たしているか確認できるよう、教員個人に授業内容やシラバスの作成を委ねるのではなく、学校として確認・チェックする組織や体制を設けるよう検討すること。</w:t>
      </w:r>
      <w:r>
        <w:rPr>
          <w:rFonts w:hint="eastAsia"/>
        </w:rPr>
        <w:t>〈</w:t>
      </w:r>
      <w:r>
        <w:rPr>
          <w:rFonts w:hint="eastAsia"/>
        </w:rPr>
        <w:t>R</w:t>
      </w:r>
      <w:r>
        <w:t>4</w:t>
      </w:r>
      <w:r>
        <w:rPr>
          <w:rFonts w:hint="eastAsia"/>
        </w:rPr>
        <w:t>・</w:t>
      </w:r>
      <w:r w:rsidRPr="009A4D8F">
        <w:rPr>
          <w:rFonts w:hint="eastAsia"/>
        </w:rPr>
        <w:t>草苑保育専門学校</w:t>
      </w:r>
      <w:r>
        <w:rPr>
          <w:rFonts w:hint="eastAsia"/>
        </w:rPr>
        <w:t>〉</w:t>
      </w:r>
    </w:p>
    <w:p w14:paraId="38A117E1" w14:textId="77777777" w:rsidR="000E664B" w:rsidRDefault="000E664B" w:rsidP="000E664B">
      <w:pPr>
        <w:ind w:left="141" w:hangingChars="67" w:hanging="141"/>
      </w:pPr>
    </w:p>
    <w:p w14:paraId="252B7CCC" w14:textId="63835CCA" w:rsidR="00614646" w:rsidRPr="00614646" w:rsidRDefault="00614646" w:rsidP="000E664B">
      <w:pPr>
        <w:ind w:left="141" w:hangingChars="67" w:hanging="141"/>
        <w:rPr>
          <w:rFonts w:ascii="ＭＳ ゴシック" w:eastAsia="ＭＳ ゴシック" w:hAnsi="ＭＳ ゴシック" w:hint="eastAsia"/>
        </w:rPr>
      </w:pPr>
      <w:r w:rsidRPr="00614646">
        <w:rPr>
          <w:rFonts w:ascii="ＭＳ ゴシック" w:eastAsia="ＭＳ ゴシック" w:hAnsi="ＭＳ ゴシック" w:hint="eastAsia"/>
        </w:rPr>
        <w:t>２．各教科の指導法</w:t>
      </w:r>
    </w:p>
    <w:p w14:paraId="17D80856" w14:textId="22699EE6" w:rsidR="000E664B" w:rsidRDefault="000E664B" w:rsidP="00614646">
      <w:pPr>
        <w:ind w:leftChars="68" w:left="284" w:hangingChars="67" w:hanging="141"/>
      </w:pPr>
      <w:r>
        <w:rPr>
          <w:rFonts w:hint="eastAsia"/>
        </w:rPr>
        <w:t xml:space="preserve">○　</w:t>
      </w:r>
      <w:r>
        <w:t>「教科に関する専門的事項」に関する授業科目と「各教科の指導法」に関する授業科目との線引きが曖昧で、「各教科の指導法」で扱うべき内容が「教科に関する専門的事項」で取り扱われている授業科目が散見された。それぞれ区別を明確にした上で、「教科に関する専門的事項」に関する授業科目は学生の知識を高めるものに、「各教科の指導法」に関する授業科目は教職課程コアカリキュラムを踏まえたものとなるよう検討すること。</w:t>
      </w:r>
      <w:r>
        <w:rPr>
          <w:rFonts w:hint="eastAsia"/>
        </w:rPr>
        <w:t>〈</w:t>
      </w:r>
      <w:r>
        <w:rPr>
          <w:rFonts w:hint="eastAsia"/>
        </w:rPr>
        <w:t>R4</w:t>
      </w:r>
      <w:r>
        <w:rPr>
          <w:rFonts w:hint="eastAsia"/>
        </w:rPr>
        <w:t>・共栄大学〉</w:t>
      </w:r>
      <w:r>
        <w:rPr>
          <w:rFonts w:hint="eastAsia"/>
        </w:rPr>
        <w:t>〈</w:t>
      </w:r>
      <w:r>
        <w:rPr>
          <w:rFonts w:hint="eastAsia"/>
        </w:rPr>
        <w:t>R</w:t>
      </w:r>
      <w:r>
        <w:t>4</w:t>
      </w:r>
      <w:r>
        <w:rPr>
          <w:rFonts w:hint="eastAsia"/>
        </w:rPr>
        <w:t>・桃山学院教育大学〉</w:t>
      </w:r>
    </w:p>
    <w:p w14:paraId="61C8CD58" w14:textId="77777777" w:rsidR="00614646" w:rsidRDefault="00614646" w:rsidP="00614646">
      <w:pPr>
        <w:ind w:leftChars="68" w:left="284" w:hangingChars="67" w:hanging="141"/>
      </w:pPr>
    </w:p>
    <w:p w14:paraId="4E995B97" w14:textId="0CBB203F" w:rsidR="00614646" w:rsidRDefault="00614646" w:rsidP="00A41486">
      <w:pPr>
        <w:ind w:leftChars="68" w:left="284" w:hangingChars="67" w:hanging="141"/>
        <w:rPr>
          <w:rFonts w:hint="eastAsia"/>
        </w:rPr>
      </w:pPr>
      <w:r>
        <w:rPr>
          <w:rFonts w:hint="eastAsia"/>
        </w:rPr>
        <w:t xml:space="preserve">○　</w:t>
      </w:r>
      <w:r>
        <w:t>「各教科の指導法」の授業科目のシラバスにおいて、模擬授業を取り扱っていることが明確でないものが見られた。教職課程コアカリキュラムを踏まえ、確実に取り扱うよう検討すること。</w:t>
      </w:r>
      <w:r>
        <w:rPr>
          <w:rFonts w:hint="eastAsia"/>
        </w:rPr>
        <w:t>〈</w:t>
      </w:r>
      <w:r>
        <w:rPr>
          <w:rFonts w:hint="eastAsia"/>
        </w:rPr>
        <w:t>R4</w:t>
      </w:r>
      <w:r>
        <w:rPr>
          <w:rFonts w:hint="eastAsia"/>
        </w:rPr>
        <w:t>・共栄大学〉</w:t>
      </w:r>
    </w:p>
    <w:p w14:paraId="16951873" w14:textId="77777777" w:rsidR="000E664B" w:rsidRDefault="000E664B" w:rsidP="000E664B">
      <w:pPr>
        <w:ind w:left="141" w:hangingChars="67" w:hanging="141"/>
      </w:pPr>
    </w:p>
    <w:p w14:paraId="41DF280E" w14:textId="77777777" w:rsidR="00A41486" w:rsidRDefault="00A41486" w:rsidP="00A41486">
      <w:pPr>
        <w:ind w:leftChars="68" w:left="284" w:hangingChars="67" w:hanging="141"/>
      </w:pPr>
      <w:r w:rsidRPr="002C77DB">
        <w:rPr>
          <w:rFonts w:hint="eastAsia"/>
        </w:rPr>
        <w:t>○　「各教科の指導法（情報通信技術の活用を含む。）」の授業科目において、「情報通信技術の活用」について、事項の趣旨に照らして十分な内容を取り扱っていることが確認できないシラバスが散見された。教職課程コアカリキュラムを参照の上、施行規則に定める事項の趣旨に照らして適切な授業内容及び表記となるよう、再度検討すること。</w:t>
      </w:r>
      <w:r>
        <w:rPr>
          <w:rFonts w:hint="eastAsia"/>
        </w:rPr>
        <w:t>〈</w:t>
      </w:r>
      <w:r w:rsidRPr="002C77DB">
        <w:rPr>
          <w:rFonts w:hint="eastAsia"/>
        </w:rPr>
        <w:t>R3</w:t>
      </w:r>
      <w:r w:rsidRPr="002C77DB">
        <w:rPr>
          <w:rFonts w:hint="eastAsia"/>
        </w:rPr>
        <w:t>・岡崎女子大学</w:t>
      </w:r>
      <w:r>
        <w:rPr>
          <w:rFonts w:hint="eastAsia"/>
        </w:rPr>
        <w:t>〉</w:t>
      </w:r>
    </w:p>
    <w:p w14:paraId="2B543702" w14:textId="63D3749E" w:rsidR="009A4D8F" w:rsidRDefault="009A4D8F" w:rsidP="00A41486">
      <w:pPr>
        <w:ind w:leftChars="68" w:left="284" w:hangingChars="67" w:hanging="141"/>
        <w:rPr>
          <w:rFonts w:hint="eastAsia"/>
        </w:rPr>
      </w:pPr>
      <w:r>
        <w:rPr>
          <w:rFonts w:hint="eastAsia"/>
        </w:rPr>
        <w:lastRenderedPageBreak/>
        <w:t xml:space="preserve">○　</w:t>
      </w:r>
      <w:r>
        <w:t>「各教科の指導法（情報機器及び教材の活用を含む。）」の授業科目において</w:t>
      </w:r>
      <w:r>
        <w:rPr>
          <w:rFonts w:hint="eastAsia"/>
        </w:rPr>
        <w:t>、</w:t>
      </w:r>
      <w:r>
        <w:t>「情報機器の活用」について</w:t>
      </w:r>
      <w:r>
        <w:rPr>
          <w:rFonts w:hint="eastAsia"/>
        </w:rPr>
        <w:t>、</w:t>
      </w:r>
      <w:r>
        <w:t>事項の趣旨に照らして不十分な内容となっている科目が見られた。教職課程コアカリキュラムを参照の上</w:t>
      </w:r>
      <w:r>
        <w:rPr>
          <w:rFonts w:hint="eastAsia"/>
        </w:rPr>
        <w:t>、</w:t>
      </w:r>
      <w:r>
        <w:t>施行規則に定める事項の趣旨に照らして適切な授業内容となるよう</w:t>
      </w:r>
      <w:r>
        <w:rPr>
          <w:rFonts w:hint="eastAsia"/>
        </w:rPr>
        <w:t>、</w:t>
      </w:r>
      <w:r>
        <w:t>再度検討すること。</w:t>
      </w:r>
      <w:r>
        <w:rPr>
          <w:rFonts w:hint="eastAsia"/>
        </w:rPr>
        <w:t>〈</w:t>
      </w:r>
      <w:r>
        <w:rPr>
          <w:rFonts w:hint="eastAsia"/>
        </w:rPr>
        <w:t>R</w:t>
      </w:r>
      <w:r>
        <w:t>1</w:t>
      </w:r>
      <w:r>
        <w:rPr>
          <w:rFonts w:hint="eastAsia"/>
        </w:rPr>
        <w:t>・郡山女子大学〉</w:t>
      </w:r>
    </w:p>
    <w:p w14:paraId="3FD0A1E2" w14:textId="77777777" w:rsidR="00A41486" w:rsidRDefault="00A41486" w:rsidP="000E664B">
      <w:pPr>
        <w:ind w:left="141" w:hangingChars="67" w:hanging="141"/>
        <w:rPr>
          <w:rFonts w:hint="eastAsia"/>
        </w:rPr>
      </w:pPr>
    </w:p>
    <w:p w14:paraId="6C7E3F0D" w14:textId="715D7F71" w:rsidR="00614646" w:rsidRPr="00614646" w:rsidRDefault="00614646" w:rsidP="000E664B">
      <w:pPr>
        <w:ind w:left="141" w:hangingChars="67" w:hanging="141"/>
        <w:rPr>
          <w:rFonts w:ascii="ＭＳ ゴシック" w:eastAsia="ＭＳ ゴシック" w:hAnsi="ＭＳ ゴシック" w:hint="eastAsia"/>
        </w:rPr>
      </w:pPr>
      <w:r w:rsidRPr="00614646">
        <w:rPr>
          <w:rFonts w:ascii="ＭＳ ゴシック" w:eastAsia="ＭＳ ゴシック" w:hAnsi="ＭＳ ゴシック" w:hint="eastAsia"/>
        </w:rPr>
        <w:t>３．保育内容の指導法</w:t>
      </w:r>
    </w:p>
    <w:p w14:paraId="1C3D505C" w14:textId="6139367C" w:rsidR="00164DD3" w:rsidRDefault="0092620F" w:rsidP="00614646">
      <w:pPr>
        <w:ind w:leftChars="68" w:left="284" w:hangingChars="67" w:hanging="141"/>
      </w:pPr>
      <w:r w:rsidRPr="0092620F">
        <w:rPr>
          <w:rFonts w:hint="eastAsia"/>
        </w:rPr>
        <w:t>○　「保育内容の指導法（情報機器及び教材の活用を含む。）の授業科目において、「模擬保育」について、事項の趣旨に照らして十分な内容を取り扱っていることが確認できないシラバスが見られた。教職課程コアカリキュラムを参照の上、施行規則に定める事項の趣旨に照らして適切な授業内容及び表記となるよう、再度検討すること。</w:t>
      </w:r>
      <w:r>
        <w:rPr>
          <w:rFonts w:hint="eastAsia"/>
        </w:rPr>
        <w:t>〈</w:t>
      </w:r>
      <w:r>
        <w:rPr>
          <w:rFonts w:hint="eastAsia"/>
        </w:rPr>
        <w:t>R3</w:t>
      </w:r>
      <w:r>
        <w:rPr>
          <w:rFonts w:hint="eastAsia"/>
        </w:rPr>
        <w:t>・岡崎女子大学〉</w:t>
      </w:r>
    </w:p>
    <w:p w14:paraId="347D4381" w14:textId="77777777" w:rsidR="0092620F" w:rsidRDefault="0092620F" w:rsidP="000E664B">
      <w:pPr>
        <w:ind w:left="141" w:hangingChars="67" w:hanging="141"/>
      </w:pPr>
    </w:p>
    <w:p w14:paraId="47BBEB90" w14:textId="49926CAE" w:rsidR="00614646" w:rsidRDefault="00614646" w:rsidP="00614646">
      <w:pPr>
        <w:ind w:leftChars="68" w:left="284" w:hangingChars="67" w:hanging="141"/>
      </w:pPr>
      <w:r w:rsidRPr="0092620F">
        <w:rPr>
          <w:rFonts w:hint="eastAsia"/>
        </w:rPr>
        <w:t xml:space="preserve">○　</w:t>
      </w:r>
      <w:r>
        <w:t>「保育内容の指導法（情報機器及び教材の活用含む。）」の科目の教授内容に関し</w:t>
      </w:r>
      <w:r>
        <w:t>、</w:t>
      </w:r>
      <w:r>
        <w:t>生徒自身が表現活動を行う内容で構成されており</w:t>
      </w:r>
      <w:r>
        <w:t>、</w:t>
      </w:r>
      <w:r>
        <w:t>事項の趣旨に照らして十分な内容を取り扱っていることが確認できない授業科目が散見された。教職課程コアカリキュラムを参照の上</w:t>
      </w:r>
      <w:r>
        <w:t>、</w:t>
      </w:r>
      <w:r>
        <w:t>免許法施行規則に定める事項の趣旨に照らして適切な授業内</w:t>
      </w:r>
      <w:r>
        <w:t xml:space="preserve"> </w:t>
      </w:r>
      <w:r>
        <w:t>容となるよう検討すること。また、保育内容の指導法であることが分かる科目名称に変更することが望ましい。</w:t>
      </w:r>
      <w:r>
        <w:rPr>
          <w:rFonts w:hint="eastAsia"/>
        </w:rPr>
        <w:t>〈</w:t>
      </w:r>
      <w:r>
        <w:rPr>
          <w:rFonts w:hint="eastAsia"/>
        </w:rPr>
        <w:t>R</w:t>
      </w:r>
      <w:r>
        <w:t>3</w:t>
      </w:r>
      <w:r>
        <w:rPr>
          <w:rFonts w:hint="eastAsia"/>
        </w:rPr>
        <w:t>・奈良佐保学院〉</w:t>
      </w:r>
    </w:p>
    <w:p w14:paraId="6ECE031D" w14:textId="77777777" w:rsidR="00A41486" w:rsidRDefault="00A41486" w:rsidP="00614646">
      <w:pPr>
        <w:ind w:leftChars="68" w:left="284" w:hangingChars="67" w:hanging="141"/>
      </w:pPr>
    </w:p>
    <w:p w14:paraId="563BB17A" w14:textId="57CE1525" w:rsidR="00A41486" w:rsidRDefault="00A41486" w:rsidP="00614646">
      <w:pPr>
        <w:ind w:leftChars="68" w:left="284" w:hangingChars="67" w:hanging="141"/>
        <w:rPr>
          <w:rFonts w:hint="eastAsia"/>
        </w:rPr>
      </w:pPr>
      <w:r>
        <w:rPr>
          <w:rFonts w:hint="eastAsia"/>
        </w:rPr>
        <w:t xml:space="preserve">○　</w:t>
      </w:r>
      <w:r>
        <w:t>「保育内容の指導法（情報機器及び教材の活用を含む。）」の授業科目において</w:t>
      </w:r>
      <w:r>
        <w:rPr>
          <w:rFonts w:hint="eastAsia"/>
        </w:rPr>
        <w:t>、</w:t>
      </w:r>
      <w:r>
        <w:t>「指導案の作成」または「情報通信機器の活用」について</w:t>
      </w:r>
      <w:r>
        <w:rPr>
          <w:rFonts w:hint="eastAsia"/>
        </w:rPr>
        <w:t>、</w:t>
      </w:r>
      <w:r>
        <w:t>事項の趣旨に照らして十分な内容を取り扱っていることが確認できないシラバスが見られた。教職課程コアカリキュラムを参照の上</w:t>
      </w:r>
      <w:r>
        <w:rPr>
          <w:rFonts w:hint="eastAsia"/>
        </w:rPr>
        <w:t>、</w:t>
      </w:r>
      <w:r>
        <w:t>施行規則に定める事項の趣旨に照らして適切な授業内容及び表記となるよう，再度検討すること。</w:t>
      </w:r>
      <w:r>
        <w:rPr>
          <w:rFonts w:hint="eastAsia"/>
        </w:rPr>
        <w:t>〈</w:t>
      </w:r>
      <w:r>
        <w:rPr>
          <w:rFonts w:hint="eastAsia"/>
        </w:rPr>
        <w:t>R</w:t>
      </w:r>
      <w:r>
        <w:t>3</w:t>
      </w:r>
      <w:r>
        <w:rPr>
          <w:rFonts w:hint="eastAsia"/>
        </w:rPr>
        <w:t>・越谷保育専門学院〉</w:t>
      </w:r>
    </w:p>
    <w:p w14:paraId="19AFC291" w14:textId="77777777" w:rsidR="00614646" w:rsidRPr="00614646" w:rsidRDefault="00614646" w:rsidP="000E664B">
      <w:pPr>
        <w:ind w:left="141" w:hangingChars="67" w:hanging="141"/>
        <w:rPr>
          <w:rFonts w:hint="eastAsia"/>
        </w:rPr>
      </w:pPr>
    </w:p>
    <w:p w14:paraId="2780F23F" w14:textId="537A04AE" w:rsidR="00A22E4A" w:rsidRPr="00A41486" w:rsidRDefault="00A41486" w:rsidP="00A41486">
      <w:pPr>
        <w:ind w:left="141" w:hangingChars="67" w:hanging="141"/>
        <w:rPr>
          <w:rFonts w:ascii="ＭＳ ゴシック" w:eastAsia="ＭＳ ゴシック" w:hAnsi="ＭＳ ゴシック" w:hint="eastAsia"/>
        </w:rPr>
      </w:pPr>
      <w:r w:rsidRPr="00A41486">
        <w:rPr>
          <w:rFonts w:ascii="ＭＳ ゴシック" w:eastAsia="ＭＳ ゴシック" w:hAnsi="ＭＳ ゴシック" w:hint="eastAsia"/>
        </w:rPr>
        <w:t>４．</w:t>
      </w:r>
      <w:r w:rsidRPr="00A41486">
        <w:rPr>
          <w:rFonts w:ascii="ＭＳ ゴシック" w:eastAsia="ＭＳ ゴシック" w:hAnsi="ＭＳ ゴシック" w:hint="eastAsia"/>
        </w:rPr>
        <w:t>教育に関する社会的、制度的又は経営的事項（学校と地域との連携及び学校安全への対応を含む。）</w:t>
      </w:r>
    </w:p>
    <w:p w14:paraId="3E353A9A" w14:textId="77777777" w:rsidR="00A22E4A" w:rsidRDefault="00A22E4A" w:rsidP="00A41486">
      <w:pPr>
        <w:ind w:leftChars="68" w:left="284" w:hangingChars="67" w:hanging="141"/>
      </w:pPr>
      <w:r w:rsidRPr="00076E64">
        <w:rPr>
          <w:rFonts w:hint="eastAsia"/>
        </w:rPr>
        <w:t>○　「教育に関する社会的、制度的又は経営的事項（学校と地域との連携及び学校安全への対応を含む。）」の授業科目において、「学校安全への対応」について、事項の趣旨に照らして十分な内容を取り扱っていることが確認できないシラバスが見られた。教職課程コアカリキュラムを参照の上、施行規則に定める事項の趣旨に照らして適切な授業内容及び表記となるよう、再度検討すること。</w:t>
      </w:r>
      <w:r>
        <w:rPr>
          <w:rFonts w:hint="eastAsia"/>
        </w:rPr>
        <w:t>〈</w:t>
      </w:r>
      <w:r>
        <w:rPr>
          <w:rFonts w:hint="eastAsia"/>
        </w:rPr>
        <w:t>R3</w:t>
      </w:r>
      <w:r>
        <w:rPr>
          <w:rFonts w:hint="eastAsia"/>
        </w:rPr>
        <w:t>・岡崎女子大学〉</w:t>
      </w:r>
    </w:p>
    <w:p w14:paraId="34BDC24E" w14:textId="77777777" w:rsidR="00A22E4A" w:rsidRDefault="00A22E4A" w:rsidP="00A22E4A">
      <w:pPr>
        <w:ind w:left="141" w:hangingChars="67" w:hanging="141"/>
      </w:pPr>
    </w:p>
    <w:p w14:paraId="5DDF61D6" w14:textId="07855407" w:rsidR="00A41486" w:rsidRPr="00A41486" w:rsidRDefault="00A41486" w:rsidP="00A22E4A">
      <w:pPr>
        <w:ind w:left="141" w:hangingChars="67" w:hanging="141"/>
        <w:rPr>
          <w:rFonts w:ascii="ＭＳ ゴシック" w:eastAsia="ＭＳ ゴシック" w:hAnsi="ＭＳ ゴシック" w:hint="eastAsia"/>
        </w:rPr>
      </w:pPr>
      <w:r w:rsidRPr="00A41486">
        <w:rPr>
          <w:rFonts w:ascii="ＭＳ ゴシック" w:eastAsia="ＭＳ ゴシック" w:hAnsi="ＭＳ ゴシック" w:hint="eastAsia"/>
        </w:rPr>
        <w:t>５．</w:t>
      </w:r>
      <w:r w:rsidRPr="00A41486">
        <w:rPr>
          <w:rFonts w:ascii="ＭＳ ゴシック" w:eastAsia="ＭＳ ゴシック" w:hAnsi="ＭＳ ゴシック" w:hint="eastAsia"/>
        </w:rPr>
        <w:t>特別の支援を必要とする幼児、児童及び生徒に対する理解</w:t>
      </w:r>
    </w:p>
    <w:p w14:paraId="49D8A333" w14:textId="07BF7731" w:rsidR="00A22E4A" w:rsidRDefault="00A22E4A" w:rsidP="00A41486">
      <w:pPr>
        <w:ind w:leftChars="68" w:left="284" w:hangingChars="67" w:hanging="141"/>
      </w:pPr>
      <w:r w:rsidRPr="00A22E4A">
        <w:rPr>
          <w:rFonts w:hint="eastAsia"/>
        </w:rPr>
        <w:t>○　「特別の支援を必要とする幼児、児童及び生徒に対する理解」の授業科目において、「自立活動」について、事項の趣旨に照らして十分な内容を取り扱っていることが確認できないシラバスが見られた。教職課程コアカリキュラムを参照の上、施行規則に定める事項の趣旨に照らして適切な授業内容及び表記となるよう、再度検討すること。</w:t>
      </w:r>
      <w:r>
        <w:rPr>
          <w:rFonts w:hint="eastAsia"/>
        </w:rPr>
        <w:t>〈</w:t>
      </w:r>
      <w:r>
        <w:rPr>
          <w:rFonts w:hint="eastAsia"/>
        </w:rPr>
        <w:t>R3</w:t>
      </w:r>
      <w:r>
        <w:rPr>
          <w:rFonts w:hint="eastAsia"/>
        </w:rPr>
        <w:t>・岡崎女子大学〉</w:t>
      </w:r>
      <w:r w:rsidR="00A41486">
        <w:rPr>
          <w:rFonts w:hint="eastAsia"/>
        </w:rPr>
        <w:t>〈</w:t>
      </w:r>
      <w:r w:rsidR="00A41486">
        <w:rPr>
          <w:rFonts w:hint="eastAsia"/>
        </w:rPr>
        <w:t>R</w:t>
      </w:r>
      <w:r w:rsidR="00A41486">
        <w:t>3</w:t>
      </w:r>
      <w:r w:rsidR="00A41486">
        <w:rPr>
          <w:rFonts w:hint="eastAsia"/>
        </w:rPr>
        <w:t>・越谷保育専門学院〉</w:t>
      </w:r>
    </w:p>
    <w:p w14:paraId="71A58646" w14:textId="77777777" w:rsidR="00614646" w:rsidRDefault="00614646" w:rsidP="00A22E4A">
      <w:pPr>
        <w:ind w:left="141" w:hangingChars="67" w:hanging="141"/>
      </w:pPr>
    </w:p>
    <w:p w14:paraId="0D5579D4" w14:textId="77777777" w:rsidR="0019251B" w:rsidRDefault="0019251B" w:rsidP="00A22E4A">
      <w:pPr>
        <w:ind w:left="141" w:hangingChars="67" w:hanging="141"/>
        <w:rPr>
          <w:rFonts w:hint="eastAsia"/>
        </w:rPr>
      </w:pPr>
    </w:p>
    <w:p w14:paraId="14703C10" w14:textId="4A8A462D" w:rsidR="00A41486" w:rsidRPr="00A41486" w:rsidRDefault="00A41486" w:rsidP="00A22E4A">
      <w:pPr>
        <w:ind w:left="141" w:hangingChars="67" w:hanging="141"/>
        <w:rPr>
          <w:rFonts w:ascii="ＭＳ ゴシック" w:eastAsia="ＭＳ ゴシック" w:hAnsi="ＭＳ ゴシック" w:hint="eastAsia"/>
        </w:rPr>
      </w:pPr>
      <w:r w:rsidRPr="00A41486">
        <w:rPr>
          <w:rFonts w:ascii="ＭＳ ゴシック" w:eastAsia="ＭＳ ゴシック" w:hAnsi="ＭＳ ゴシック" w:hint="eastAsia"/>
        </w:rPr>
        <w:lastRenderedPageBreak/>
        <w:t>６．</w:t>
      </w:r>
      <w:r w:rsidRPr="00A41486">
        <w:rPr>
          <w:rFonts w:ascii="ＭＳ ゴシック" w:eastAsia="ＭＳ ゴシック" w:hAnsi="ＭＳ ゴシック" w:hint="eastAsia"/>
        </w:rPr>
        <w:t>幼児理解の理論及び方法</w:t>
      </w:r>
    </w:p>
    <w:p w14:paraId="548AC0C7" w14:textId="44AD8663" w:rsidR="00614646" w:rsidRPr="001B7858" w:rsidRDefault="00614646" w:rsidP="00A41486">
      <w:pPr>
        <w:ind w:leftChars="68" w:left="284" w:hangingChars="67" w:hanging="141"/>
        <w:rPr>
          <w:rFonts w:hint="eastAsia"/>
        </w:rPr>
      </w:pPr>
      <w:r>
        <w:rPr>
          <w:rFonts w:hint="eastAsia"/>
        </w:rPr>
        <w:t xml:space="preserve">○　</w:t>
      </w:r>
      <w:r>
        <w:t>「幼児理解の理論及び方法」の授業科目において</w:t>
      </w:r>
      <w:r>
        <w:rPr>
          <w:rFonts w:hint="eastAsia"/>
        </w:rPr>
        <w:t>、</w:t>
      </w:r>
      <w:r>
        <w:t>教職課程コアカリキュラムに掲げる「幼児理解の意義と原理」及び「幼児理解の方法」の趣旨に沿った内容を十分に取り扱っていることをシラバスから確認することが困難である。教職課程コアカリキュラムを参照の上</w:t>
      </w:r>
      <w:r>
        <w:rPr>
          <w:rFonts w:hint="eastAsia"/>
        </w:rPr>
        <w:t>、</w:t>
      </w:r>
      <w:r>
        <w:t>免許法施行規則に定める事項の趣旨に照らして適切な授業内容となるよう検討すること。</w:t>
      </w:r>
      <w:r>
        <w:rPr>
          <w:rFonts w:hint="eastAsia"/>
        </w:rPr>
        <w:t>〈</w:t>
      </w:r>
      <w:r>
        <w:rPr>
          <w:rFonts w:hint="eastAsia"/>
        </w:rPr>
        <w:t>R</w:t>
      </w:r>
      <w:r>
        <w:t>3</w:t>
      </w:r>
      <w:r>
        <w:rPr>
          <w:rFonts w:hint="eastAsia"/>
        </w:rPr>
        <w:t>・奈良佐保学院〉</w:t>
      </w:r>
    </w:p>
    <w:sectPr w:rsidR="00614646" w:rsidRPr="001B7858" w:rsidSect="00946573">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F360" w14:textId="77777777" w:rsidR="002A6341" w:rsidRDefault="002A6341" w:rsidP="005959D0">
      <w:r>
        <w:separator/>
      </w:r>
    </w:p>
  </w:endnote>
  <w:endnote w:type="continuationSeparator" w:id="0">
    <w:p w14:paraId="630EC788" w14:textId="77777777" w:rsidR="002A6341" w:rsidRDefault="002A6341"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94745"/>
      <w:docPartObj>
        <w:docPartGallery w:val="Page Numbers (Bottom of Page)"/>
        <w:docPartUnique/>
      </w:docPartObj>
    </w:sdtPr>
    <w:sdtContent>
      <w:p w14:paraId="75DD11CF" w14:textId="466134C8" w:rsidR="0019251B" w:rsidRDefault="0019251B" w:rsidP="0019251B">
        <w:pPr>
          <w:pStyle w:val="a5"/>
          <w:jc w:val="center"/>
          <w:rPr>
            <w:rFonts w:hint="eastAsia"/>
          </w:rP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30CC" w14:textId="77777777" w:rsidR="002A6341" w:rsidRDefault="002A6341" w:rsidP="005959D0">
      <w:r>
        <w:separator/>
      </w:r>
    </w:p>
  </w:footnote>
  <w:footnote w:type="continuationSeparator" w:id="0">
    <w:p w14:paraId="6EE13803" w14:textId="77777777" w:rsidR="002A6341" w:rsidRDefault="002A6341"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0E664B"/>
    <w:rsid w:val="00164DD3"/>
    <w:rsid w:val="00184B72"/>
    <w:rsid w:val="0019251B"/>
    <w:rsid w:val="001B7858"/>
    <w:rsid w:val="00254086"/>
    <w:rsid w:val="002A6341"/>
    <w:rsid w:val="00303B8E"/>
    <w:rsid w:val="00377137"/>
    <w:rsid w:val="003A21EF"/>
    <w:rsid w:val="003D11D0"/>
    <w:rsid w:val="004701A7"/>
    <w:rsid w:val="005959D0"/>
    <w:rsid w:val="005E3716"/>
    <w:rsid w:val="005F017C"/>
    <w:rsid w:val="00614646"/>
    <w:rsid w:val="006541A1"/>
    <w:rsid w:val="00804C06"/>
    <w:rsid w:val="0092620F"/>
    <w:rsid w:val="009368AC"/>
    <w:rsid w:val="00946573"/>
    <w:rsid w:val="009A4D8F"/>
    <w:rsid w:val="009A7B47"/>
    <w:rsid w:val="009E035C"/>
    <w:rsid w:val="00A06877"/>
    <w:rsid w:val="00A22E4A"/>
    <w:rsid w:val="00A41486"/>
    <w:rsid w:val="00A64393"/>
    <w:rsid w:val="00A81A13"/>
    <w:rsid w:val="00AB3A9A"/>
    <w:rsid w:val="00AF4411"/>
    <w:rsid w:val="00BD6BAC"/>
    <w:rsid w:val="00C010C7"/>
    <w:rsid w:val="00C1530C"/>
    <w:rsid w:val="00C5088A"/>
    <w:rsid w:val="00C75508"/>
    <w:rsid w:val="00CC6DEC"/>
    <w:rsid w:val="00D0757A"/>
    <w:rsid w:val="00DB75A0"/>
    <w:rsid w:val="00F11F8E"/>
    <w:rsid w:val="00F33050"/>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paragraph" w:styleId="1">
    <w:name w:val="heading 1"/>
    <w:basedOn w:val="a"/>
    <w:link w:val="10"/>
    <w:uiPriority w:val="9"/>
    <w:qFormat/>
    <w:rsid w:val="000E664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uiPriority w:val="39"/>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E664B"/>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a_menu/shotou/kyoin/menkyo/shisatu/1420159_00003.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2024-01-06T21:17:00Z</dcterms:created>
  <dcterms:modified xsi:type="dcterms:W3CDTF">2024-01-06T21:40:00Z</dcterms:modified>
</cp:coreProperties>
</file>