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FF5D" w14:textId="4883860B" w:rsidR="005F017C" w:rsidRPr="00A90DFE" w:rsidRDefault="00A90DFE" w:rsidP="00A90DFE">
      <w:pPr>
        <w:jc w:val="center"/>
        <w:rPr>
          <w:rFonts w:ascii="ＭＳ ゴシック" w:eastAsia="ＭＳ ゴシック" w:hAnsi="ＭＳ ゴシック"/>
          <w:sz w:val="24"/>
          <w:szCs w:val="24"/>
        </w:rPr>
      </w:pPr>
      <w:r w:rsidRPr="00A90DFE">
        <w:rPr>
          <w:rFonts w:ascii="ＭＳ ゴシック" w:eastAsia="ＭＳ ゴシック" w:hAnsi="ＭＳ ゴシック" w:hint="eastAsia"/>
          <w:sz w:val="24"/>
          <w:szCs w:val="24"/>
        </w:rPr>
        <w:t>教員免許事務担当者講習会資料</w:t>
      </w:r>
      <w:r w:rsidR="00AA4F7F">
        <w:rPr>
          <w:rFonts w:ascii="ＭＳ ゴシック" w:eastAsia="ＭＳ ゴシック" w:hAnsi="ＭＳ ゴシック" w:hint="eastAsia"/>
          <w:sz w:val="24"/>
          <w:szCs w:val="24"/>
        </w:rPr>
        <w:t>（一般的包括的内容を含む科目の詳解）</w:t>
      </w:r>
    </w:p>
    <w:p w14:paraId="612B8FF8" w14:textId="77777777" w:rsidR="00A90DFE" w:rsidRDefault="00A90DFE" w:rsidP="001B7858"/>
    <w:p w14:paraId="08BAD2A8" w14:textId="2D162615" w:rsidR="00A90DFE" w:rsidRDefault="00A90DFE" w:rsidP="001B7858">
      <w:r>
        <w:rPr>
          <w:rFonts w:hint="eastAsia"/>
        </w:rPr>
        <w:t>■教育職員免許法施行規則</w:t>
      </w:r>
    </w:p>
    <w:p w14:paraId="1C549717" w14:textId="5BEAAB9E" w:rsidR="00206888" w:rsidRDefault="00206888" w:rsidP="00700CB5">
      <w:pPr>
        <w:ind w:leftChars="68" w:left="426" w:hangingChars="135" w:hanging="283"/>
      </w:pPr>
      <w:r w:rsidRPr="00206888">
        <w:rPr>
          <w:rFonts w:hint="eastAsia"/>
        </w:rPr>
        <w:t>第</w:t>
      </w:r>
      <w:r>
        <w:rPr>
          <w:rFonts w:hint="eastAsia"/>
        </w:rPr>
        <w:t>4</w:t>
      </w:r>
      <w:r w:rsidRPr="00206888">
        <w:rPr>
          <w:rFonts w:hint="eastAsia"/>
        </w:rPr>
        <w:t>条　免許法別表第一に規定する中学校教諭の普通免許状の授与を受ける場合の教科及び教職に関する科目の単位の修得方法は、次の表の定めるところによる。</w:t>
      </w:r>
    </w:p>
    <w:tbl>
      <w:tblPr>
        <w:tblStyle w:val="ad"/>
        <w:tblW w:w="0" w:type="auto"/>
        <w:tblInd w:w="279" w:type="dxa"/>
        <w:tblLook w:val="04A0" w:firstRow="1" w:lastRow="0" w:firstColumn="1" w:lastColumn="0" w:noHBand="0" w:noVBand="1"/>
      </w:tblPr>
      <w:tblGrid>
        <w:gridCol w:w="1717"/>
        <w:gridCol w:w="885"/>
        <w:gridCol w:w="945"/>
        <w:gridCol w:w="4260"/>
        <w:gridCol w:w="974"/>
      </w:tblGrid>
      <w:tr w:rsidR="00206888" w14:paraId="61ECDBC5" w14:textId="3C16BEF9" w:rsidTr="00700CB5">
        <w:tc>
          <w:tcPr>
            <w:tcW w:w="1717" w:type="dxa"/>
            <w:vMerge w:val="restart"/>
            <w:vAlign w:val="center"/>
          </w:tcPr>
          <w:p w14:paraId="013B7B11" w14:textId="05C11EFF" w:rsidR="00206888" w:rsidRPr="006A64C1" w:rsidRDefault="00206888" w:rsidP="00206888">
            <w:pPr>
              <w:jc w:val="center"/>
              <w:rPr>
                <w:sz w:val="18"/>
                <w:szCs w:val="18"/>
              </w:rPr>
            </w:pPr>
            <w:r w:rsidRPr="006A64C1">
              <w:rPr>
                <w:rFonts w:hint="eastAsia"/>
                <w:sz w:val="18"/>
                <w:szCs w:val="18"/>
              </w:rPr>
              <w:t>第一欄</w:t>
            </w:r>
          </w:p>
        </w:tc>
        <w:tc>
          <w:tcPr>
            <w:tcW w:w="7064" w:type="dxa"/>
            <w:gridSpan w:val="4"/>
            <w:vAlign w:val="center"/>
          </w:tcPr>
          <w:p w14:paraId="4FA91E50" w14:textId="4B09A748" w:rsidR="00206888" w:rsidRPr="006A64C1" w:rsidRDefault="00206888" w:rsidP="00206888">
            <w:pPr>
              <w:jc w:val="center"/>
              <w:rPr>
                <w:sz w:val="18"/>
                <w:szCs w:val="18"/>
              </w:rPr>
            </w:pPr>
            <w:r w:rsidRPr="006A64C1">
              <w:rPr>
                <w:rFonts w:hint="eastAsia"/>
                <w:sz w:val="18"/>
                <w:szCs w:val="18"/>
              </w:rPr>
              <w:t>最低修得単位数</w:t>
            </w:r>
          </w:p>
        </w:tc>
      </w:tr>
      <w:tr w:rsidR="006A64C1" w14:paraId="323A7A6F" w14:textId="70A07472" w:rsidTr="00700CB5">
        <w:tc>
          <w:tcPr>
            <w:tcW w:w="1717" w:type="dxa"/>
            <w:vMerge/>
            <w:vAlign w:val="center"/>
          </w:tcPr>
          <w:p w14:paraId="414FD38F" w14:textId="77777777" w:rsidR="006A64C1" w:rsidRPr="006A64C1" w:rsidRDefault="006A64C1" w:rsidP="00206888">
            <w:pPr>
              <w:rPr>
                <w:sz w:val="18"/>
                <w:szCs w:val="18"/>
              </w:rPr>
            </w:pPr>
          </w:p>
        </w:tc>
        <w:tc>
          <w:tcPr>
            <w:tcW w:w="1830" w:type="dxa"/>
            <w:gridSpan w:val="2"/>
            <w:tcBorders>
              <w:right w:val="wave" w:sz="6" w:space="0" w:color="auto"/>
            </w:tcBorders>
            <w:vAlign w:val="center"/>
          </w:tcPr>
          <w:p w14:paraId="2E73F994" w14:textId="5CACC0A4" w:rsidR="006A64C1" w:rsidRPr="006A64C1" w:rsidRDefault="006A64C1" w:rsidP="00206888">
            <w:pPr>
              <w:jc w:val="center"/>
              <w:rPr>
                <w:sz w:val="18"/>
                <w:szCs w:val="18"/>
              </w:rPr>
            </w:pPr>
            <w:r w:rsidRPr="006A64C1">
              <w:rPr>
                <w:rFonts w:hint="eastAsia"/>
                <w:sz w:val="18"/>
                <w:szCs w:val="18"/>
              </w:rPr>
              <w:t>第二欄</w:t>
            </w:r>
          </w:p>
        </w:tc>
        <w:tc>
          <w:tcPr>
            <w:tcW w:w="4260" w:type="dxa"/>
            <w:tcBorders>
              <w:left w:val="wave" w:sz="6" w:space="0" w:color="auto"/>
              <w:right w:val="wave" w:sz="6" w:space="0" w:color="auto"/>
            </w:tcBorders>
            <w:vAlign w:val="center"/>
          </w:tcPr>
          <w:p w14:paraId="05DF5427" w14:textId="209476AD" w:rsidR="006A64C1" w:rsidRPr="006A64C1" w:rsidRDefault="00A90DFE" w:rsidP="00206888">
            <w:pPr>
              <w:jc w:val="center"/>
              <w:rPr>
                <w:sz w:val="18"/>
                <w:szCs w:val="18"/>
              </w:rPr>
            </w:pPr>
            <w:r>
              <w:rPr>
                <w:rFonts w:hint="eastAsia"/>
                <w:sz w:val="18"/>
                <w:szCs w:val="18"/>
              </w:rPr>
              <w:t>（省略）</w:t>
            </w:r>
          </w:p>
        </w:tc>
        <w:tc>
          <w:tcPr>
            <w:tcW w:w="974" w:type="dxa"/>
            <w:tcBorders>
              <w:left w:val="wave" w:sz="6" w:space="0" w:color="auto"/>
            </w:tcBorders>
            <w:vAlign w:val="center"/>
          </w:tcPr>
          <w:p w14:paraId="56A024C9" w14:textId="6BB1738A" w:rsidR="006A64C1" w:rsidRPr="006A64C1" w:rsidRDefault="006A64C1" w:rsidP="00206888">
            <w:pPr>
              <w:jc w:val="center"/>
              <w:rPr>
                <w:sz w:val="18"/>
                <w:szCs w:val="18"/>
              </w:rPr>
            </w:pPr>
            <w:r w:rsidRPr="006A64C1">
              <w:rPr>
                <w:rFonts w:hint="eastAsia"/>
                <w:sz w:val="18"/>
                <w:szCs w:val="18"/>
              </w:rPr>
              <w:t>第六欄</w:t>
            </w:r>
          </w:p>
        </w:tc>
      </w:tr>
      <w:tr w:rsidR="006A64C1" w14:paraId="2F47FBC7" w14:textId="3585EA7B" w:rsidTr="00700CB5">
        <w:tc>
          <w:tcPr>
            <w:tcW w:w="1717" w:type="dxa"/>
          </w:tcPr>
          <w:p w14:paraId="63F7AA2A" w14:textId="653F2EF2" w:rsidR="006A64C1" w:rsidRPr="006A64C1" w:rsidRDefault="006A64C1" w:rsidP="00206888">
            <w:pPr>
              <w:rPr>
                <w:sz w:val="18"/>
                <w:szCs w:val="18"/>
              </w:rPr>
            </w:pPr>
            <w:r w:rsidRPr="006A64C1">
              <w:rPr>
                <w:rFonts w:hint="eastAsia"/>
                <w:sz w:val="18"/>
                <w:szCs w:val="18"/>
              </w:rPr>
              <w:t>教科及び教職に関する科目</w:t>
            </w:r>
          </w:p>
        </w:tc>
        <w:tc>
          <w:tcPr>
            <w:tcW w:w="1830" w:type="dxa"/>
            <w:gridSpan w:val="2"/>
            <w:tcBorders>
              <w:right w:val="wave" w:sz="6" w:space="0" w:color="auto"/>
            </w:tcBorders>
            <w:vAlign w:val="center"/>
          </w:tcPr>
          <w:p w14:paraId="5DA21843" w14:textId="486BDFB7" w:rsidR="006A64C1" w:rsidRPr="006A64C1" w:rsidRDefault="006A64C1" w:rsidP="00206888">
            <w:pPr>
              <w:rPr>
                <w:sz w:val="18"/>
                <w:szCs w:val="18"/>
              </w:rPr>
            </w:pPr>
            <w:r w:rsidRPr="006A64C1">
              <w:rPr>
                <w:rFonts w:hint="eastAsia"/>
                <w:sz w:val="18"/>
                <w:szCs w:val="18"/>
              </w:rPr>
              <w:t>教科及び教科の指導法に関する科目</w:t>
            </w:r>
          </w:p>
        </w:tc>
        <w:tc>
          <w:tcPr>
            <w:tcW w:w="4260" w:type="dxa"/>
            <w:tcBorders>
              <w:left w:val="wave" w:sz="6" w:space="0" w:color="auto"/>
              <w:right w:val="wave" w:sz="6" w:space="0" w:color="auto"/>
            </w:tcBorders>
            <w:vAlign w:val="center"/>
          </w:tcPr>
          <w:p w14:paraId="0C067A19" w14:textId="2D924A0C" w:rsidR="006A64C1" w:rsidRPr="006A64C1" w:rsidRDefault="00A90DFE" w:rsidP="00A90DFE">
            <w:pPr>
              <w:jc w:val="center"/>
              <w:rPr>
                <w:sz w:val="18"/>
                <w:szCs w:val="18"/>
              </w:rPr>
            </w:pPr>
            <w:r>
              <w:rPr>
                <w:rFonts w:hint="eastAsia"/>
                <w:sz w:val="18"/>
                <w:szCs w:val="18"/>
              </w:rPr>
              <w:t>（省略）</w:t>
            </w:r>
          </w:p>
        </w:tc>
        <w:tc>
          <w:tcPr>
            <w:tcW w:w="974" w:type="dxa"/>
            <w:tcBorders>
              <w:left w:val="wave" w:sz="6" w:space="0" w:color="auto"/>
            </w:tcBorders>
            <w:vAlign w:val="center"/>
          </w:tcPr>
          <w:p w14:paraId="6D813ADC" w14:textId="340D8D0A" w:rsidR="006A64C1" w:rsidRPr="006A64C1" w:rsidRDefault="006A64C1" w:rsidP="00206888">
            <w:pPr>
              <w:rPr>
                <w:sz w:val="18"/>
                <w:szCs w:val="18"/>
              </w:rPr>
            </w:pPr>
            <w:r w:rsidRPr="006A64C1">
              <w:rPr>
                <w:rFonts w:hint="eastAsia"/>
                <w:sz w:val="18"/>
                <w:szCs w:val="18"/>
              </w:rPr>
              <w:t>大学が独自に設定する科目</w:t>
            </w:r>
          </w:p>
        </w:tc>
      </w:tr>
      <w:tr w:rsidR="006A64C1" w14:paraId="2301BF21" w14:textId="74510649" w:rsidTr="00700CB5">
        <w:tc>
          <w:tcPr>
            <w:tcW w:w="1717" w:type="dxa"/>
          </w:tcPr>
          <w:p w14:paraId="57779E53" w14:textId="7596B936" w:rsidR="006A64C1" w:rsidRPr="006A64C1" w:rsidRDefault="006A64C1" w:rsidP="00206888">
            <w:pPr>
              <w:rPr>
                <w:sz w:val="18"/>
                <w:szCs w:val="18"/>
              </w:rPr>
            </w:pPr>
            <w:r w:rsidRPr="006A64C1">
              <w:rPr>
                <w:rFonts w:hint="eastAsia"/>
                <w:sz w:val="18"/>
                <w:szCs w:val="18"/>
              </w:rPr>
              <w:t>前項の各科目に含めることが必要な事項</w:t>
            </w:r>
          </w:p>
        </w:tc>
        <w:tc>
          <w:tcPr>
            <w:tcW w:w="885" w:type="dxa"/>
          </w:tcPr>
          <w:p w14:paraId="38106F7B" w14:textId="341D2C55" w:rsidR="006A64C1" w:rsidRPr="006A64C1" w:rsidRDefault="006A64C1" w:rsidP="00206888">
            <w:pPr>
              <w:rPr>
                <w:sz w:val="18"/>
                <w:szCs w:val="18"/>
              </w:rPr>
            </w:pPr>
            <w:r w:rsidRPr="006A64C1">
              <w:rPr>
                <w:rFonts w:hint="eastAsia"/>
                <w:sz w:val="18"/>
                <w:szCs w:val="18"/>
              </w:rPr>
              <w:t>教科に関する専門的事項</w:t>
            </w:r>
          </w:p>
        </w:tc>
        <w:tc>
          <w:tcPr>
            <w:tcW w:w="945" w:type="dxa"/>
            <w:tcBorders>
              <w:right w:val="wave" w:sz="6" w:space="0" w:color="auto"/>
            </w:tcBorders>
            <w:vAlign w:val="center"/>
          </w:tcPr>
          <w:p w14:paraId="4C9C7BE0" w14:textId="663D1CC7" w:rsidR="006A64C1" w:rsidRPr="006A64C1" w:rsidRDefault="006A64C1" w:rsidP="00206888">
            <w:pPr>
              <w:rPr>
                <w:sz w:val="18"/>
                <w:szCs w:val="18"/>
              </w:rPr>
            </w:pPr>
            <w:r w:rsidRPr="006A64C1">
              <w:rPr>
                <w:rFonts w:hint="eastAsia"/>
                <w:sz w:val="18"/>
                <w:szCs w:val="18"/>
              </w:rPr>
              <w:t>各教科の指導法（情報通信技術の活用を含む。）</w:t>
            </w:r>
          </w:p>
        </w:tc>
        <w:tc>
          <w:tcPr>
            <w:tcW w:w="4260" w:type="dxa"/>
            <w:tcBorders>
              <w:left w:val="wave" w:sz="6" w:space="0" w:color="auto"/>
              <w:right w:val="wave" w:sz="6" w:space="0" w:color="auto"/>
            </w:tcBorders>
            <w:vAlign w:val="center"/>
          </w:tcPr>
          <w:p w14:paraId="08BF3A51" w14:textId="2380BB33" w:rsidR="006A64C1" w:rsidRPr="006A64C1" w:rsidRDefault="00A90DFE" w:rsidP="00A90DFE">
            <w:pPr>
              <w:jc w:val="center"/>
              <w:rPr>
                <w:sz w:val="18"/>
                <w:szCs w:val="18"/>
              </w:rPr>
            </w:pPr>
            <w:r>
              <w:rPr>
                <w:rFonts w:hint="eastAsia"/>
                <w:sz w:val="18"/>
                <w:szCs w:val="18"/>
              </w:rPr>
              <w:t>（省略）</w:t>
            </w:r>
          </w:p>
        </w:tc>
        <w:tc>
          <w:tcPr>
            <w:tcW w:w="974" w:type="dxa"/>
            <w:tcBorders>
              <w:left w:val="wave" w:sz="6" w:space="0" w:color="auto"/>
            </w:tcBorders>
            <w:vAlign w:val="center"/>
          </w:tcPr>
          <w:p w14:paraId="636B2444" w14:textId="77777777" w:rsidR="006A64C1" w:rsidRPr="006A64C1" w:rsidRDefault="006A64C1" w:rsidP="00206888">
            <w:pPr>
              <w:rPr>
                <w:sz w:val="18"/>
                <w:szCs w:val="18"/>
              </w:rPr>
            </w:pPr>
          </w:p>
        </w:tc>
      </w:tr>
      <w:tr w:rsidR="006A64C1" w14:paraId="67456485" w14:textId="28C226A6" w:rsidTr="00700CB5">
        <w:tc>
          <w:tcPr>
            <w:tcW w:w="1717" w:type="dxa"/>
            <w:vAlign w:val="center"/>
          </w:tcPr>
          <w:p w14:paraId="5927CF37" w14:textId="0B73BB7F" w:rsidR="006A64C1" w:rsidRPr="006A64C1" w:rsidRDefault="006A64C1" w:rsidP="00206888">
            <w:pPr>
              <w:rPr>
                <w:sz w:val="18"/>
                <w:szCs w:val="18"/>
              </w:rPr>
            </w:pPr>
            <w:r w:rsidRPr="006A64C1">
              <w:rPr>
                <w:rFonts w:hint="eastAsia"/>
                <w:sz w:val="18"/>
                <w:szCs w:val="18"/>
              </w:rPr>
              <w:t>専修免許状</w:t>
            </w:r>
          </w:p>
        </w:tc>
        <w:tc>
          <w:tcPr>
            <w:tcW w:w="1830" w:type="dxa"/>
            <w:gridSpan w:val="2"/>
            <w:tcBorders>
              <w:right w:val="wave" w:sz="6" w:space="0" w:color="auto"/>
            </w:tcBorders>
            <w:vAlign w:val="center"/>
          </w:tcPr>
          <w:p w14:paraId="7727EBA3" w14:textId="6EB575B8" w:rsidR="006A64C1" w:rsidRPr="006A64C1" w:rsidRDefault="006A64C1" w:rsidP="006A64C1">
            <w:pPr>
              <w:jc w:val="center"/>
              <w:rPr>
                <w:sz w:val="18"/>
                <w:szCs w:val="18"/>
              </w:rPr>
            </w:pPr>
            <w:r>
              <w:rPr>
                <w:rFonts w:hint="eastAsia"/>
                <w:sz w:val="18"/>
                <w:szCs w:val="18"/>
              </w:rPr>
              <w:t>28</w:t>
            </w:r>
          </w:p>
        </w:tc>
        <w:tc>
          <w:tcPr>
            <w:tcW w:w="4260" w:type="dxa"/>
            <w:tcBorders>
              <w:left w:val="wave" w:sz="6" w:space="0" w:color="auto"/>
              <w:right w:val="wave" w:sz="6" w:space="0" w:color="auto"/>
            </w:tcBorders>
            <w:vAlign w:val="center"/>
          </w:tcPr>
          <w:p w14:paraId="6EC89AEB" w14:textId="5B10A906" w:rsidR="006A64C1" w:rsidRPr="006A64C1" w:rsidRDefault="00A90DFE" w:rsidP="006A64C1">
            <w:pPr>
              <w:jc w:val="center"/>
              <w:rPr>
                <w:sz w:val="18"/>
                <w:szCs w:val="18"/>
              </w:rPr>
            </w:pPr>
            <w:r>
              <w:rPr>
                <w:rFonts w:hint="eastAsia"/>
                <w:sz w:val="18"/>
                <w:szCs w:val="18"/>
              </w:rPr>
              <w:t>（省略）</w:t>
            </w:r>
          </w:p>
        </w:tc>
        <w:tc>
          <w:tcPr>
            <w:tcW w:w="974" w:type="dxa"/>
            <w:tcBorders>
              <w:left w:val="wave" w:sz="6" w:space="0" w:color="auto"/>
            </w:tcBorders>
            <w:vAlign w:val="center"/>
          </w:tcPr>
          <w:p w14:paraId="3B51860C" w14:textId="2330CFCD" w:rsidR="006A64C1" w:rsidRPr="006A64C1" w:rsidRDefault="006A64C1" w:rsidP="006A64C1">
            <w:pPr>
              <w:jc w:val="center"/>
              <w:rPr>
                <w:sz w:val="18"/>
                <w:szCs w:val="18"/>
              </w:rPr>
            </w:pPr>
            <w:r>
              <w:rPr>
                <w:rFonts w:hint="eastAsia"/>
                <w:sz w:val="18"/>
                <w:szCs w:val="18"/>
              </w:rPr>
              <w:t>28</w:t>
            </w:r>
          </w:p>
        </w:tc>
      </w:tr>
      <w:tr w:rsidR="006A64C1" w14:paraId="6B513740" w14:textId="765B5F88" w:rsidTr="00700CB5">
        <w:tc>
          <w:tcPr>
            <w:tcW w:w="1717" w:type="dxa"/>
            <w:vAlign w:val="center"/>
          </w:tcPr>
          <w:p w14:paraId="407F3641" w14:textId="1DCDCABC" w:rsidR="006A64C1" w:rsidRPr="006A64C1" w:rsidRDefault="006A64C1" w:rsidP="00206888">
            <w:pPr>
              <w:rPr>
                <w:sz w:val="18"/>
                <w:szCs w:val="18"/>
              </w:rPr>
            </w:pPr>
            <w:r w:rsidRPr="006A64C1">
              <w:rPr>
                <w:rFonts w:hint="eastAsia"/>
                <w:sz w:val="18"/>
                <w:szCs w:val="18"/>
              </w:rPr>
              <w:t>一種免許状</w:t>
            </w:r>
          </w:p>
        </w:tc>
        <w:tc>
          <w:tcPr>
            <w:tcW w:w="1830" w:type="dxa"/>
            <w:gridSpan w:val="2"/>
            <w:tcBorders>
              <w:right w:val="wave" w:sz="6" w:space="0" w:color="auto"/>
            </w:tcBorders>
            <w:vAlign w:val="center"/>
          </w:tcPr>
          <w:p w14:paraId="40ED8922" w14:textId="298F8F1D" w:rsidR="006A64C1" w:rsidRPr="006A64C1" w:rsidRDefault="006A64C1" w:rsidP="006A64C1">
            <w:pPr>
              <w:jc w:val="center"/>
              <w:rPr>
                <w:sz w:val="18"/>
                <w:szCs w:val="18"/>
              </w:rPr>
            </w:pPr>
            <w:r>
              <w:rPr>
                <w:rFonts w:hint="eastAsia"/>
                <w:sz w:val="18"/>
                <w:szCs w:val="18"/>
              </w:rPr>
              <w:t>28</w:t>
            </w:r>
          </w:p>
        </w:tc>
        <w:tc>
          <w:tcPr>
            <w:tcW w:w="4260" w:type="dxa"/>
            <w:tcBorders>
              <w:left w:val="wave" w:sz="6" w:space="0" w:color="auto"/>
              <w:right w:val="wave" w:sz="6" w:space="0" w:color="auto"/>
            </w:tcBorders>
            <w:vAlign w:val="center"/>
          </w:tcPr>
          <w:p w14:paraId="55FB5106" w14:textId="32B28691" w:rsidR="006A64C1" w:rsidRPr="006A64C1" w:rsidRDefault="00A90DFE" w:rsidP="006A64C1">
            <w:pPr>
              <w:jc w:val="center"/>
              <w:rPr>
                <w:sz w:val="18"/>
                <w:szCs w:val="18"/>
              </w:rPr>
            </w:pPr>
            <w:r>
              <w:rPr>
                <w:rFonts w:hint="eastAsia"/>
                <w:sz w:val="18"/>
                <w:szCs w:val="18"/>
              </w:rPr>
              <w:t>（省略）</w:t>
            </w:r>
          </w:p>
        </w:tc>
        <w:tc>
          <w:tcPr>
            <w:tcW w:w="974" w:type="dxa"/>
            <w:tcBorders>
              <w:left w:val="wave" w:sz="6" w:space="0" w:color="auto"/>
            </w:tcBorders>
            <w:vAlign w:val="center"/>
          </w:tcPr>
          <w:p w14:paraId="2A6CD999" w14:textId="22A0B953" w:rsidR="006A64C1" w:rsidRPr="006A64C1" w:rsidRDefault="006A64C1" w:rsidP="006A64C1">
            <w:pPr>
              <w:jc w:val="center"/>
              <w:rPr>
                <w:sz w:val="18"/>
                <w:szCs w:val="18"/>
              </w:rPr>
            </w:pPr>
            <w:r>
              <w:rPr>
                <w:rFonts w:hint="eastAsia"/>
                <w:sz w:val="18"/>
                <w:szCs w:val="18"/>
              </w:rPr>
              <w:t>4</w:t>
            </w:r>
          </w:p>
        </w:tc>
      </w:tr>
      <w:tr w:rsidR="006A64C1" w14:paraId="55C881B0" w14:textId="3255C4C7" w:rsidTr="00700CB5">
        <w:tc>
          <w:tcPr>
            <w:tcW w:w="1717" w:type="dxa"/>
          </w:tcPr>
          <w:p w14:paraId="68D53112" w14:textId="5BBB08AB" w:rsidR="006A64C1" w:rsidRPr="006A64C1" w:rsidRDefault="006A64C1" w:rsidP="001B7858">
            <w:pPr>
              <w:rPr>
                <w:sz w:val="18"/>
                <w:szCs w:val="18"/>
              </w:rPr>
            </w:pPr>
            <w:r w:rsidRPr="006A64C1">
              <w:rPr>
                <w:rFonts w:hint="eastAsia"/>
                <w:sz w:val="18"/>
                <w:szCs w:val="18"/>
              </w:rPr>
              <w:t>二種免許状</w:t>
            </w:r>
          </w:p>
        </w:tc>
        <w:tc>
          <w:tcPr>
            <w:tcW w:w="1830" w:type="dxa"/>
            <w:gridSpan w:val="2"/>
            <w:tcBorders>
              <w:right w:val="wave" w:sz="6" w:space="0" w:color="auto"/>
            </w:tcBorders>
            <w:vAlign w:val="center"/>
          </w:tcPr>
          <w:p w14:paraId="32314B87" w14:textId="6F77380A" w:rsidR="006A64C1" w:rsidRPr="006A64C1" w:rsidRDefault="006A64C1" w:rsidP="006A64C1">
            <w:pPr>
              <w:jc w:val="center"/>
              <w:rPr>
                <w:sz w:val="18"/>
                <w:szCs w:val="18"/>
              </w:rPr>
            </w:pPr>
            <w:r>
              <w:rPr>
                <w:rFonts w:hint="eastAsia"/>
                <w:sz w:val="18"/>
                <w:szCs w:val="18"/>
              </w:rPr>
              <w:t>12</w:t>
            </w:r>
          </w:p>
        </w:tc>
        <w:tc>
          <w:tcPr>
            <w:tcW w:w="4260" w:type="dxa"/>
            <w:tcBorders>
              <w:left w:val="wave" w:sz="6" w:space="0" w:color="auto"/>
              <w:right w:val="wave" w:sz="6" w:space="0" w:color="auto"/>
            </w:tcBorders>
            <w:vAlign w:val="center"/>
          </w:tcPr>
          <w:p w14:paraId="32044320" w14:textId="18711435" w:rsidR="006A64C1" w:rsidRPr="006A64C1" w:rsidRDefault="00A90DFE" w:rsidP="006A64C1">
            <w:pPr>
              <w:jc w:val="center"/>
              <w:rPr>
                <w:sz w:val="18"/>
                <w:szCs w:val="18"/>
              </w:rPr>
            </w:pPr>
            <w:r>
              <w:rPr>
                <w:rFonts w:hint="eastAsia"/>
                <w:sz w:val="18"/>
                <w:szCs w:val="18"/>
              </w:rPr>
              <w:t>（省略）</w:t>
            </w:r>
          </w:p>
        </w:tc>
        <w:tc>
          <w:tcPr>
            <w:tcW w:w="974" w:type="dxa"/>
            <w:tcBorders>
              <w:left w:val="wave" w:sz="6" w:space="0" w:color="auto"/>
            </w:tcBorders>
            <w:vAlign w:val="center"/>
          </w:tcPr>
          <w:p w14:paraId="1F6AC682" w14:textId="0AF2746E" w:rsidR="006A64C1" w:rsidRPr="006A64C1" w:rsidRDefault="006A64C1" w:rsidP="006A64C1">
            <w:pPr>
              <w:jc w:val="center"/>
              <w:rPr>
                <w:sz w:val="18"/>
                <w:szCs w:val="18"/>
              </w:rPr>
            </w:pPr>
            <w:r>
              <w:rPr>
                <w:rFonts w:hint="eastAsia"/>
                <w:sz w:val="18"/>
                <w:szCs w:val="18"/>
              </w:rPr>
              <w:t>4</w:t>
            </w:r>
          </w:p>
        </w:tc>
      </w:tr>
      <w:tr w:rsidR="006A64C1" w14:paraId="754C48AC" w14:textId="77777777" w:rsidTr="00700CB5">
        <w:tc>
          <w:tcPr>
            <w:tcW w:w="8781" w:type="dxa"/>
            <w:gridSpan w:val="5"/>
          </w:tcPr>
          <w:p w14:paraId="40EB39A7" w14:textId="7F7BCC2B" w:rsidR="00523783" w:rsidRPr="00523783" w:rsidRDefault="00523783" w:rsidP="00A90DFE">
            <w:pPr>
              <w:ind w:leftChars="1" w:left="171" w:hangingChars="94" w:hanging="169"/>
              <w:rPr>
                <w:sz w:val="18"/>
                <w:szCs w:val="18"/>
              </w:rPr>
            </w:pPr>
            <w:r w:rsidRPr="00523783">
              <w:rPr>
                <w:rFonts w:hint="eastAsia"/>
                <w:sz w:val="18"/>
                <w:szCs w:val="18"/>
              </w:rPr>
              <w:t>備考</w:t>
            </w:r>
          </w:p>
          <w:p w14:paraId="40661B22" w14:textId="527DD899" w:rsidR="00A90DFE" w:rsidRDefault="00A90DFE" w:rsidP="00A90DFE">
            <w:pPr>
              <w:ind w:leftChars="1" w:left="171" w:hangingChars="94" w:hanging="169"/>
              <w:rPr>
                <w:sz w:val="18"/>
                <w:szCs w:val="18"/>
              </w:rPr>
            </w:pPr>
            <w:r w:rsidRPr="00700CB5">
              <w:rPr>
                <w:rFonts w:hint="eastAsia"/>
                <w:sz w:val="18"/>
                <w:szCs w:val="18"/>
                <w:shd w:val="pct15" w:color="auto" w:fill="FFFFFF"/>
              </w:rPr>
              <w:t>一　教科に関する専門的事項に関する科目の単位の修得方法は、次に掲げる免許教科の種類に応じ、それぞれ定める教科に関する専門的事項に関する科目についてそれぞれ</w:t>
            </w:r>
            <w:r w:rsidR="00AA4F7F">
              <w:rPr>
                <w:rFonts w:hint="eastAsia"/>
                <w:sz w:val="18"/>
                <w:szCs w:val="18"/>
                <w:shd w:val="pct15" w:color="auto" w:fill="FFFFFF"/>
              </w:rPr>
              <w:t>1</w:t>
            </w:r>
            <w:r w:rsidRPr="00700CB5">
              <w:rPr>
                <w:rFonts w:hint="eastAsia"/>
                <w:sz w:val="18"/>
                <w:szCs w:val="18"/>
                <w:shd w:val="pct15" w:color="auto" w:fill="FFFFFF"/>
              </w:rPr>
              <w:t>単位以上修得するものとする。</w:t>
            </w:r>
          </w:p>
          <w:p w14:paraId="4B261476" w14:textId="77777777" w:rsidR="00A90DFE" w:rsidRDefault="00A90DFE" w:rsidP="00A90DFE">
            <w:pPr>
              <w:ind w:leftChars="1" w:left="169" w:hangingChars="93" w:hanging="167"/>
              <w:rPr>
                <w:sz w:val="18"/>
                <w:szCs w:val="18"/>
              </w:rPr>
            </w:pPr>
            <w:r w:rsidRPr="00A90DFE">
              <w:rPr>
                <w:rFonts w:hint="eastAsia"/>
                <w:sz w:val="18"/>
                <w:szCs w:val="18"/>
              </w:rPr>
              <w:t>イ　国語　国語学（音声言語及び文章表現に関するものを含む。）、国文学（国文学史を含む。）、漢文学、書道（書写を中心とする。）</w:t>
            </w:r>
          </w:p>
          <w:p w14:paraId="1A0D6EEF" w14:textId="77777777" w:rsidR="00A90DFE" w:rsidRDefault="00A90DFE" w:rsidP="00A90DFE">
            <w:pPr>
              <w:ind w:leftChars="1" w:left="169" w:hangingChars="93" w:hanging="167"/>
              <w:rPr>
                <w:sz w:val="18"/>
                <w:szCs w:val="18"/>
              </w:rPr>
            </w:pPr>
            <w:r w:rsidRPr="00A90DFE">
              <w:rPr>
                <w:rFonts w:hint="eastAsia"/>
                <w:sz w:val="18"/>
                <w:szCs w:val="18"/>
              </w:rPr>
              <w:t>ロ　社会　日本史・外国史、地理学（地誌を含む。）、「法律学、政治学」、「社会学、経済学」、「哲学、倫理学、宗教学」</w:t>
            </w:r>
          </w:p>
          <w:p w14:paraId="0E5429FB" w14:textId="77777777" w:rsidR="00A90DFE" w:rsidRDefault="00A90DFE" w:rsidP="00A90DFE">
            <w:pPr>
              <w:ind w:leftChars="1" w:left="169" w:hangingChars="93" w:hanging="167"/>
              <w:rPr>
                <w:sz w:val="18"/>
                <w:szCs w:val="18"/>
              </w:rPr>
            </w:pPr>
            <w:r w:rsidRPr="00A90DFE">
              <w:rPr>
                <w:rFonts w:hint="eastAsia"/>
                <w:sz w:val="18"/>
                <w:szCs w:val="18"/>
              </w:rPr>
              <w:t>ハ　数学　代数学、幾何学、解析学、「確率論、統計学」、コンピュータ</w:t>
            </w:r>
          </w:p>
          <w:p w14:paraId="339842B8" w14:textId="77777777" w:rsidR="00A90DFE" w:rsidRDefault="00A90DFE" w:rsidP="00A90DFE">
            <w:pPr>
              <w:ind w:leftChars="1" w:left="169" w:hangingChars="93" w:hanging="167"/>
              <w:rPr>
                <w:sz w:val="18"/>
                <w:szCs w:val="18"/>
              </w:rPr>
            </w:pPr>
            <w:r w:rsidRPr="00A90DFE">
              <w:rPr>
                <w:rFonts w:hint="eastAsia"/>
                <w:sz w:val="18"/>
                <w:szCs w:val="18"/>
              </w:rPr>
              <w:t>ニ　理科　物理学、化学、生物学、地学、物理学実験・化学実験・生物学実験・地学実験</w:t>
            </w:r>
          </w:p>
          <w:p w14:paraId="641A800B" w14:textId="77777777" w:rsidR="00A90DFE" w:rsidRDefault="00A90DFE" w:rsidP="00A90DFE">
            <w:pPr>
              <w:ind w:leftChars="1" w:left="169" w:hangingChars="93" w:hanging="167"/>
              <w:rPr>
                <w:sz w:val="18"/>
                <w:szCs w:val="18"/>
              </w:rPr>
            </w:pPr>
            <w:r w:rsidRPr="00A90DFE">
              <w:rPr>
                <w:rFonts w:hint="eastAsia"/>
                <w:sz w:val="18"/>
                <w:szCs w:val="18"/>
              </w:rPr>
              <w:t>ホ　音楽　ソルフェージュ、声楽（合唱及び日本の伝統的な歌唱を含む。）、器楽（合奏及び伴奏並びに和楽器を含む。）、指揮法、音楽理論・作曲法（編曲法を含む。）・音楽史（日本の伝統音楽及び諸民族の音楽を含む。）</w:t>
            </w:r>
          </w:p>
          <w:p w14:paraId="12EA6FA5" w14:textId="77777777" w:rsidR="00A90DFE" w:rsidRDefault="00A90DFE" w:rsidP="00A90DFE">
            <w:pPr>
              <w:ind w:leftChars="1" w:left="169" w:hangingChars="93" w:hanging="167"/>
              <w:rPr>
                <w:sz w:val="18"/>
                <w:szCs w:val="18"/>
              </w:rPr>
            </w:pPr>
            <w:r w:rsidRPr="00A90DFE">
              <w:rPr>
                <w:rFonts w:hint="eastAsia"/>
                <w:sz w:val="18"/>
                <w:szCs w:val="18"/>
              </w:rPr>
              <w:t>ヘ　美術　絵画（映像メディア表現を含む。）、彫刻、デザイン（映像メディア表現を含む。）、工芸、美術理論・美術史（鑑賞並びに日本の伝統美術及びアジアの美術を含む。）</w:t>
            </w:r>
          </w:p>
          <w:p w14:paraId="058B0F87" w14:textId="77777777" w:rsidR="00A90DFE" w:rsidRDefault="00A90DFE" w:rsidP="00A90DFE">
            <w:pPr>
              <w:ind w:leftChars="1" w:left="169" w:hangingChars="93" w:hanging="167"/>
              <w:rPr>
                <w:sz w:val="18"/>
                <w:szCs w:val="18"/>
              </w:rPr>
            </w:pPr>
            <w:r w:rsidRPr="00A90DFE">
              <w:rPr>
                <w:rFonts w:hint="eastAsia"/>
                <w:sz w:val="18"/>
                <w:szCs w:val="18"/>
              </w:rPr>
              <w:t>ト　保健体育　体育実技、「体育原理、体育心理学、体育経営管理学、体育社会学、体育史」・運動学（運動方法学を含む。）、生理学（運動生理学を含む。）、衛生学・公衆衛生学、学校保健（小児保健、精神保健、学校安全及び救急処置を含む。）</w:t>
            </w:r>
          </w:p>
          <w:p w14:paraId="3969085F" w14:textId="77777777" w:rsidR="00A90DFE" w:rsidRDefault="00A90DFE" w:rsidP="00A90DFE">
            <w:pPr>
              <w:ind w:leftChars="1" w:left="169" w:hangingChars="93" w:hanging="167"/>
              <w:rPr>
                <w:sz w:val="18"/>
                <w:szCs w:val="18"/>
              </w:rPr>
            </w:pPr>
            <w:r w:rsidRPr="00A90DFE">
              <w:rPr>
                <w:rFonts w:hint="eastAsia"/>
                <w:sz w:val="18"/>
                <w:szCs w:val="18"/>
              </w:rPr>
              <w:t>チ　保健　生理学・栄養学、衛生学・公衆衛生学、学校保健（小児保健、精神保健、学校安全及び救急処置を含む。）</w:t>
            </w:r>
          </w:p>
          <w:p w14:paraId="32E3C3E0" w14:textId="77777777" w:rsidR="00A90DFE" w:rsidRDefault="00A90DFE" w:rsidP="00A90DFE">
            <w:pPr>
              <w:ind w:leftChars="1" w:left="169" w:hangingChars="93" w:hanging="167"/>
              <w:rPr>
                <w:sz w:val="18"/>
                <w:szCs w:val="18"/>
              </w:rPr>
            </w:pPr>
            <w:r w:rsidRPr="00A90DFE">
              <w:rPr>
                <w:rFonts w:hint="eastAsia"/>
                <w:sz w:val="18"/>
                <w:szCs w:val="18"/>
              </w:rPr>
              <w:lastRenderedPageBreak/>
              <w:t>リ　技術　材料加工（実習を含む。）、機械・電気（実習を含む。）、生物育成、情報とコンピュータ</w:t>
            </w:r>
          </w:p>
          <w:p w14:paraId="647AE9BA" w14:textId="77777777" w:rsidR="00A90DFE" w:rsidRDefault="00A90DFE" w:rsidP="00A90DFE">
            <w:pPr>
              <w:ind w:leftChars="1" w:left="169" w:hangingChars="93" w:hanging="167"/>
              <w:rPr>
                <w:sz w:val="18"/>
                <w:szCs w:val="18"/>
              </w:rPr>
            </w:pPr>
            <w:r w:rsidRPr="00A90DFE">
              <w:rPr>
                <w:rFonts w:hint="eastAsia"/>
                <w:sz w:val="18"/>
                <w:szCs w:val="18"/>
              </w:rPr>
              <w:t>ヌ　家庭　家庭経営学（家族関係学及び家庭経済学を含む。）、被服学（被服実習を含む。）、食物学（栄養学、食品学及び調理実習を含む。）、住居学、保育学</w:t>
            </w:r>
          </w:p>
          <w:p w14:paraId="09C3B4A2" w14:textId="77777777" w:rsidR="00A90DFE" w:rsidRDefault="00A90DFE" w:rsidP="00A90DFE">
            <w:pPr>
              <w:ind w:leftChars="1" w:left="169" w:hangingChars="93" w:hanging="167"/>
              <w:rPr>
                <w:sz w:val="18"/>
                <w:szCs w:val="18"/>
              </w:rPr>
            </w:pPr>
            <w:r w:rsidRPr="00A90DFE">
              <w:rPr>
                <w:rFonts w:hint="eastAsia"/>
                <w:sz w:val="18"/>
                <w:szCs w:val="18"/>
              </w:rPr>
              <w:t>ル　職業　産業概説、職業指導、「農業、工業、商業、水産」、「農業実習、工業実習、商業実習、水産実習、商船実習」</w:t>
            </w:r>
          </w:p>
          <w:p w14:paraId="75F3793C" w14:textId="77777777" w:rsidR="00A90DFE" w:rsidRDefault="00A90DFE" w:rsidP="00A90DFE">
            <w:pPr>
              <w:ind w:leftChars="1" w:left="169" w:hangingChars="93" w:hanging="167"/>
              <w:rPr>
                <w:sz w:val="18"/>
                <w:szCs w:val="18"/>
              </w:rPr>
            </w:pPr>
            <w:r w:rsidRPr="00A90DFE">
              <w:rPr>
                <w:rFonts w:hint="eastAsia"/>
                <w:sz w:val="18"/>
                <w:szCs w:val="18"/>
              </w:rPr>
              <w:t>ヲ　職業指導　職業指導、職業指導の技術、職業指導の運営管理</w:t>
            </w:r>
          </w:p>
          <w:p w14:paraId="143F6C99" w14:textId="77777777" w:rsidR="00A90DFE" w:rsidRDefault="00A90DFE" w:rsidP="00A90DFE">
            <w:pPr>
              <w:ind w:leftChars="1" w:left="169" w:hangingChars="93" w:hanging="167"/>
              <w:rPr>
                <w:sz w:val="18"/>
                <w:szCs w:val="18"/>
              </w:rPr>
            </w:pPr>
            <w:r w:rsidRPr="00A90DFE">
              <w:rPr>
                <w:rFonts w:hint="eastAsia"/>
                <w:sz w:val="18"/>
                <w:szCs w:val="18"/>
              </w:rPr>
              <w:t>ワ　英語　英語学、英語文学、英語コミュニケーション、異文化理解</w:t>
            </w:r>
          </w:p>
          <w:p w14:paraId="1B14FBAA" w14:textId="77777777" w:rsidR="00A90DFE" w:rsidRDefault="00A90DFE" w:rsidP="00A90DFE">
            <w:pPr>
              <w:ind w:leftChars="1" w:left="169" w:hangingChars="93" w:hanging="167"/>
              <w:rPr>
                <w:sz w:val="18"/>
                <w:szCs w:val="18"/>
              </w:rPr>
            </w:pPr>
            <w:r w:rsidRPr="00A90DFE">
              <w:rPr>
                <w:rFonts w:hint="eastAsia"/>
                <w:sz w:val="18"/>
                <w:szCs w:val="18"/>
              </w:rPr>
              <w:t>カ　宗教　宗教学、宗教史、「教理学、哲学」</w:t>
            </w:r>
          </w:p>
          <w:p w14:paraId="06220517" w14:textId="16CAC341" w:rsidR="00A90DFE" w:rsidRPr="00700CB5" w:rsidRDefault="00A90DFE" w:rsidP="00A90DFE">
            <w:pPr>
              <w:ind w:leftChars="1" w:left="169" w:hangingChars="93" w:hanging="167"/>
              <w:rPr>
                <w:sz w:val="18"/>
                <w:szCs w:val="18"/>
                <w:shd w:val="pct15" w:color="auto" w:fill="FFFFFF"/>
              </w:rPr>
            </w:pPr>
            <w:r w:rsidRPr="00700CB5">
              <w:rPr>
                <w:rFonts w:hint="eastAsia"/>
                <w:sz w:val="18"/>
                <w:szCs w:val="18"/>
                <w:shd w:val="pct15" w:color="auto" w:fill="FFFFFF"/>
              </w:rPr>
              <w:t>二　前号に掲げる教科に関する専門的事項は、一般的包括的な内容を含むものでなければならない（次条第</w:t>
            </w:r>
            <w:r w:rsidR="00AA4F7F">
              <w:rPr>
                <w:rFonts w:hint="eastAsia"/>
                <w:sz w:val="18"/>
                <w:szCs w:val="18"/>
                <w:shd w:val="pct15" w:color="auto" w:fill="FFFFFF"/>
              </w:rPr>
              <w:t>1</w:t>
            </w:r>
            <w:r w:rsidRPr="00700CB5">
              <w:rPr>
                <w:rFonts w:hint="eastAsia"/>
                <w:sz w:val="18"/>
                <w:szCs w:val="18"/>
                <w:shd w:val="pct15" w:color="auto" w:fill="FFFFFF"/>
              </w:rPr>
              <w:t>項の表の場合においても同様とする。）。</w:t>
            </w:r>
          </w:p>
          <w:p w14:paraId="2DF4B38A" w14:textId="5A35F6E4" w:rsidR="00A90DFE" w:rsidRDefault="00A90DFE" w:rsidP="00A90DFE">
            <w:pPr>
              <w:ind w:leftChars="1" w:left="169" w:hangingChars="93" w:hanging="167"/>
              <w:rPr>
                <w:sz w:val="18"/>
                <w:szCs w:val="18"/>
              </w:rPr>
            </w:pPr>
            <w:r w:rsidRPr="00A90DFE">
              <w:rPr>
                <w:rFonts w:hint="eastAsia"/>
                <w:sz w:val="18"/>
                <w:szCs w:val="18"/>
              </w:rPr>
              <w:t>三　英語以外の外国語の免許状の授与を受ける場合の教科に関する専門的事項に関する科目の単位の修得方法は、それぞれ英語の場合の例によるものとする（次条第</w:t>
            </w:r>
            <w:r w:rsidR="00AA4F7F">
              <w:rPr>
                <w:rFonts w:hint="eastAsia"/>
                <w:sz w:val="18"/>
                <w:szCs w:val="18"/>
              </w:rPr>
              <w:t>1</w:t>
            </w:r>
            <w:r w:rsidRPr="00A90DFE">
              <w:rPr>
                <w:rFonts w:hint="eastAsia"/>
                <w:sz w:val="18"/>
                <w:szCs w:val="18"/>
              </w:rPr>
              <w:t>項の表の場合においても同様とする。）。</w:t>
            </w:r>
          </w:p>
          <w:p w14:paraId="4FB72B26" w14:textId="5FA42D25" w:rsidR="006A64C1" w:rsidRDefault="00A90DFE" w:rsidP="00A90DFE">
            <w:pPr>
              <w:ind w:leftChars="1" w:left="169" w:hangingChars="93" w:hanging="167"/>
              <w:rPr>
                <w:sz w:val="18"/>
                <w:szCs w:val="18"/>
              </w:rPr>
            </w:pPr>
            <w:r w:rsidRPr="00700CB5">
              <w:rPr>
                <w:rFonts w:hint="eastAsia"/>
                <w:sz w:val="18"/>
                <w:szCs w:val="18"/>
                <w:shd w:val="pct15" w:color="auto" w:fill="FFFFFF"/>
              </w:rPr>
              <w:t>四　第一号中「　」内に示された事項は当該事項の</w:t>
            </w:r>
            <w:r w:rsidR="00AA4F7F">
              <w:rPr>
                <w:rFonts w:hint="eastAsia"/>
                <w:sz w:val="18"/>
                <w:szCs w:val="18"/>
                <w:shd w:val="pct15" w:color="auto" w:fill="FFFFFF"/>
              </w:rPr>
              <w:t>1</w:t>
            </w:r>
            <w:r w:rsidRPr="00700CB5">
              <w:rPr>
                <w:rFonts w:hint="eastAsia"/>
                <w:sz w:val="18"/>
                <w:szCs w:val="18"/>
                <w:shd w:val="pct15" w:color="auto" w:fill="FFFFFF"/>
              </w:rPr>
              <w:t>以上にわたつて行うものとする（次条第</w:t>
            </w:r>
            <w:r w:rsidR="00AA4F7F">
              <w:rPr>
                <w:rFonts w:hint="eastAsia"/>
                <w:sz w:val="18"/>
                <w:szCs w:val="18"/>
                <w:shd w:val="pct15" w:color="auto" w:fill="FFFFFF"/>
              </w:rPr>
              <w:t>1</w:t>
            </w:r>
            <w:r w:rsidRPr="00700CB5">
              <w:rPr>
                <w:rFonts w:hint="eastAsia"/>
                <w:sz w:val="18"/>
                <w:szCs w:val="18"/>
                <w:shd w:val="pct15" w:color="auto" w:fill="FFFFFF"/>
              </w:rPr>
              <w:t>項、第</w:t>
            </w:r>
            <w:r w:rsidR="00AA4F7F">
              <w:rPr>
                <w:rFonts w:hint="eastAsia"/>
                <w:sz w:val="18"/>
                <w:szCs w:val="18"/>
                <w:shd w:val="pct15" w:color="auto" w:fill="FFFFFF"/>
              </w:rPr>
              <w:t>9</w:t>
            </w:r>
            <w:r w:rsidRPr="00700CB5">
              <w:rPr>
                <w:rFonts w:hint="eastAsia"/>
                <w:sz w:val="18"/>
                <w:szCs w:val="18"/>
                <w:shd w:val="pct15" w:color="auto" w:fill="FFFFFF"/>
              </w:rPr>
              <w:t>条、第</w:t>
            </w:r>
            <w:r w:rsidR="00AA4F7F">
              <w:rPr>
                <w:rFonts w:hint="eastAsia"/>
                <w:sz w:val="18"/>
                <w:szCs w:val="18"/>
                <w:shd w:val="pct15" w:color="auto" w:fill="FFFFFF"/>
              </w:rPr>
              <w:t>15</w:t>
            </w:r>
            <w:r w:rsidRPr="00700CB5">
              <w:rPr>
                <w:rFonts w:hint="eastAsia"/>
                <w:sz w:val="18"/>
                <w:szCs w:val="18"/>
                <w:shd w:val="pct15" w:color="auto" w:fill="FFFFFF"/>
              </w:rPr>
              <w:t>条第</w:t>
            </w:r>
            <w:r w:rsidR="00AA4F7F">
              <w:rPr>
                <w:rFonts w:hint="eastAsia"/>
                <w:sz w:val="18"/>
                <w:szCs w:val="18"/>
                <w:shd w:val="pct15" w:color="auto" w:fill="FFFFFF"/>
              </w:rPr>
              <w:t>2</w:t>
            </w:r>
            <w:r w:rsidRPr="00700CB5">
              <w:rPr>
                <w:rFonts w:hint="eastAsia"/>
                <w:sz w:val="18"/>
                <w:szCs w:val="18"/>
                <w:shd w:val="pct15" w:color="auto" w:fill="FFFFFF"/>
              </w:rPr>
              <w:t>項、第</w:t>
            </w:r>
            <w:r w:rsidR="00AA4F7F">
              <w:rPr>
                <w:rFonts w:hint="eastAsia"/>
                <w:sz w:val="18"/>
                <w:szCs w:val="18"/>
                <w:shd w:val="pct15" w:color="auto" w:fill="FFFFFF"/>
              </w:rPr>
              <w:t>18</w:t>
            </w:r>
            <w:r w:rsidRPr="00700CB5">
              <w:rPr>
                <w:rFonts w:hint="eastAsia"/>
                <w:sz w:val="18"/>
                <w:szCs w:val="18"/>
                <w:shd w:val="pct15" w:color="auto" w:fill="FFFFFF"/>
              </w:rPr>
              <w:t>条の</w:t>
            </w:r>
            <w:r w:rsidR="00AA4F7F">
              <w:rPr>
                <w:rFonts w:hint="eastAsia"/>
                <w:sz w:val="18"/>
                <w:szCs w:val="18"/>
                <w:shd w:val="pct15" w:color="auto" w:fill="FFFFFF"/>
              </w:rPr>
              <w:t>2</w:t>
            </w:r>
            <w:r w:rsidRPr="00700CB5">
              <w:rPr>
                <w:rFonts w:hint="eastAsia"/>
                <w:sz w:val="18"/>
                <w:szCs w:val="18"/>
                <w:shd w:val="pct15" w:color="auto" w:fill="FFFFFF"/>
              </w:rPr>
              <w:t>及び第</w:t>
            </w:r>
            <w:r w:rsidR="00AA4F7F">
              <w:rPr>
                <w:rFonts w:hint="eastAsia"/>
                <w:sz w:val="18"/>
                <w:szCs w:val="18"/>
                <w:shd w:val="pct15" w:color="auto" w:fill="FFFFFF"/>
              </w:rPr>
              <w:t>64</w:t>
            </w:r>
            <w:r w:rsidRPr="00700CB5">
              <w:rPr>
                <w:rFonts w:hint="eastAsia"/>
                <w:sz w:val="18"/>
                <w:szCs w:val="18"/>
                <w:shd w:val="pct15" w:color="auto" w:fill="FFFFFF"/>
              </w:rPr>
              <w:t>条第</w:t>
            </w:r>
            <w:r w:rsidR="00AA4F7F">
              <w:rPr>
                <w:rFonts w:hint="eastAsia"/>
                <w:sz w:val="18"/>
                <w:szCs w:val="18"/>
                <w:shd w:val="pct15" w:color="auto" w:fill="FFFFFF"/>
              </w:rPr>
              <w:t>2</w:t>
            </w:r>
            <w:r w:rsidRPr="00700CB5">
              <w:rPr>
                <w:rFonts w:hint="eastAsia"/>
                <w:sz w:val="18"/>
                <w:szCs w:val="18"/>
                <w:shd w:val="pct15" w:color="auto" w:fill="FFFFFF"/>
              </w:rPr>
              <w:t>項の表の場合においても同様とする。）。</w:t>
            </w:r>
            <w:r w:rsidRPr="00A90DFE">
              <w:rPr>
                <w:rFonts w:hint="eastAsia"/>
                <w:sz w:val="18"/>
                <w:szCs w:val="18"/>
              </w:rPr>
              <w:t>ただし、「農業、工業、商業、水産」の修得方法は、これらの教科に関する専門的事項に関する科目のうち</w:t>
            </w:r>
            <w:r w:rsidR="00AA4F7F">
              <w:rPr>
                <w:rFonts w:hint="eastAsia"/>
                <w:sz w:val="18"/>
                <w:szCs w:val="18"/>
              </w:rPr>
              <w:t>2</w:t>
            </w:r>
            <w:r w:rsidRPr="00A90DFE">
              <w:rPr>
                <w:rFonts w:hint="eastAsia"/>
                <w:sz w:val="18"/>
                <w:szCs w:val="18"/>
              </w:rPr>
              <w:t>以上の教科に関する専門的事項に関する科目（商船をもつて水産と替えることができる。）についてそれぞれ</w:t>
            </w:r>
            <w:r w:rsidR="00AA4F7F">
              <w:rPr>
                <w:rFonts w:hint="eastAsia"/>
                <w:sz w:val="18"/>
                <w:szCs w:val="18"/>
              </w:rPr>
              <w:t>2</w:t>
            </w:r>
            <w:r w:rsidRPr="00A90DFE">
              <w:rPr>
                <w:rFonts w:hint="eastAsia"/>
                <w:sz w:val="18"/>
                <w:szCs w:val="18"/>
              </w:rPr>
              <w:t>単位以上を修得するものとする。</w:t>
            </w:r>
          </w:p>
          <w:p w14:paraId="169E1E6E" w14:textId="7A93AE47" w:rsidR="00A90DFE" w:rsidRDefault="00A90DFE" w:rsidP="00A90DFE">
            <w:pPr>
              <w:ind w:leftChars="1" w:left="169" w:hangingChars="93" w:hanging="167"/>
              <w:jc w:val="center"/>
              <w:rPr>
                <w:sz w:val="18"/>
                <w:szCs w:val="18"/>
              </w:rPr>
            </w:pPr>
            <w:r>
              <w:rPr>
                <w:rFonts w:hint="eastAsia"/>
                <w:sz w:val="18"/>
                <w:szCs w:val="18"/>
              </w:rPr>
              <w:t>（省略）</w:t>
            </w:r>
          </w:p>
          <w:p w14:paraId="0556FD9E" w14:textId="62343AF3" w:rsidR="00A90DFE" w:rsidRPr="006A64C1" w:rsidRDefault="00A90DFE" w:rsidP="00A90DFE">
            <w:pPr>
              <w:ind w:leftChars="1" w:left="169" w:hangingChars="93" w:hanging="167"/>
              <w:rPr>
                <w:sz w:val="18"/>
                <w:szCs w:val="18"/>
              </w:rPr>
            </w:pPr>
            <w:r w:rsidRPr="00A90DFE">
              <w:rPr>
                <w:rFonts w:hint="eastAsia"/>
                <w:sz w:val="18"/>
                <w:szCs w:val="18"/>
              </w:rPr>
              <w:t>六　各教科の指導法に関する科目の単位の修得方法は、受けようとする免許教科について、専修免許状又は一種免許状の授与を受ける場合にあつては</w:t>
            </w:r>
            <w:r w:rsidR="00AA4F7F">
              <w:rPr>
                <w:rFonts w:hint="eastAsia"/>
                <w:sz w:val="18"/>
                <w:szCs w:val="18"/>
              </w:rPr>
              <w:t>8</w:t>
            </w:r>
            <w:r w:rsidRPr="00A90DFE">
              <w:rPr>
                <w:rFonts w:hint="eastAsia"/>
                <w:sz w:val="18"/>
                <w:szCs w:val="18"/>
              </w:rPr>
              <w:t>単位以上を、二種免許状の授与を受ける場合にあつては</w:t>
            </w:r>
            <w:r w:rsidR="00AA4F7F">
              <w:rPr>
                <w:rFonts w:hint="eastAsia"/>
                <w:sz w:val="18"/>
                <w:szCs w:val="18"/>
              </w:rPr>
              <w:t>2</w:t>
            </w:r>
            <w:r w:rsidRPr="00A90DFE">
              <w:rPr>
                <w:rFonts w:hint="eastAsia"/>
                <w:sz w:val="18"/>
                <w:szCs w:val="18"/>
              </w:rPr>
              <w:t>単位以上を修得するものとする（次条第</w:t>
            </w:r>
            <w:r w:rsidR="00AA4F7F">
              <w:rPr>
                <w:rFonts w:hint="eastAsia"/>
                <w:sz w:val="18"/>
                <w:szCs w:val="18"/>
              </w:rPr>
              <w:t>1</w:t>
            </w:r>
            <w:r w:rsidRPr="00A90DFE">
              <w:rPr>
                <w:rFonts w:hint="eastAsia"/>
                <w:sz w:val="18"/>
                <w:szCs w:val="18"/>
              </w:rPr>
              <w:t>項の表の場合においても同様とする。この場合において、「</w:t>
            </w:r>
            <w:r w:rsidR="00AA4F7F">
              <w:rPr>
                <w:rFonts w:hint="eastAsia"/>
                <w:sz w:val="18"/>
                <w:szCs w:val="18"/>
              </w:rPr>
              <w:t>8</w:t>
            </w:r>
            <w:r w:rsidRPr="00A90DFE">
              <w:rPr>
                <w:rFonts w:hint="eastAsia"/>
                <w:sz w:val="18"/>
                <w:szCs w:val="18"/>
              </w:rPr>
              <w:t>単位以上を、二種免許状の授与を受ける場合にあつては</w:t>
            </w:r>
            <w:r w:rsidR="00AA4F7F">
              <w:rPr>
                <w:rFonts w:hint="eastAsia"/>
                <w:sz w:val="18"/>
                <w:szCs w:val="18"/>
              </w:rPr>
              <w:t>2</w:t>
            </w:r>
            <w:r w:rsidRPr="00A90DFE">
              <w:rPr>
                <w:rFonts w:hint="eastAsia"/>
                <w:sz w:val="18"/>
                <w:szCs w:val="18"/>
              </w:rPr>
              <w:t>単位以上」とあるのは「</w:t>
            </w:r>
            <w:r w:rsidR="00AA4F7F">
              <w:rPr>
                <w:rFonts w:hint="eastAsia"/>
                <w:sz w:val="18"/>
                <w:szCs w:val="18"/>
              </w:rPr>
              <w:t>4</w:t>
            </w:r>
            <w:r w:rsidRPr="00A90DFE">
              <w:rPr>
                <w:rFonts w:hint="eastAsia"/>
                <w:sz w:val="18"/>
                <w:szCs w:val="18"/>
              </w:rPr>
              <w:t>単位以上」と読み替えるものとする。）。</w:t>
            </w:r>
          </w:p>
        </w:tc>
      </w:tr>
    </w:tbl>
    <w:p w14:paraId="5C35C725" w14:textId="77777777" w:rsidR="00206888" w:rsidRDefault="00206888" w:rsidP="001B7858"/>
    <w:p w14:paraId="4987AE77" w14:textId="0BBA6216" w:rsidR="004E19B9" w:rsidRDefault="004E19B9" w:rsidP="004E19B9">
      <w:pPr>
        <w:ind w:firstLineChars="100" w:firstLine="210"/>
      </w:pPr>
      <w:r>
        <w:rPr>
          <w:rFonts w:hint="eastAsia"/>
        </w:rPr>
        <w:t>社会を例に説明すると次のとおりです。</w:t>
      </w:r>
    </w:p>
    <w:p w14:paraId="5CCBCE33" w14:textId="20031F9C" w:rsidR="004E19B9" w:rsidRDefault="004E19B9" w:rsidP="004E19B9">
      <w:pPr>
        <w:ind w:firstLineChars="100" w:firstLine="210"/>
        <w:rPr>
          <w:szCs w:val="21"/>
        </w:rPr>
      </w:pPr>
      <w:r>
        <w:rPr>
          <w:rFonts w:hint="eastAsia"/>
        </w:rPr>
        <w:t>“</w:t>
      </w:r>
      <w:r w:rsidRPr="00A90DFE">
        <w:rPr>
          <w:rFonts w:hint="eastAsia"/>
        </w:rPr>
        <w:t>日本史・外国史、地理学（地誌を含む。）、「法律学、政治学」、「社会学、経済学」、「哲学、倫理学、宗教学」</w:t>
      </w:r>
      <w:r>
        <w:rPr>
          <w:rFonts w:hint="eastAsia"/>
        </w:rPr>
        <w:t>”のことを表備考第</w:t>
      </w:r>
      <w:r>
        <w:rPr>
          <w:rFonts w:hint="eastAsia"/>
        </w:rPr>
        <w:t>1</w:t>
      </w:r>
      <w:r>
        <w:rPr>
          <w:rFonts w:hint="eastAsia"/>
        </w:rPr>
        <w:t>号では</w:t>
      </w:r>
      <w:r>
        <w:rPr>
          <w:rFonts w:hint="eastAsia"/>
          <w:szCs w:val="21"/>
        </w:rPr>
        <w:t>教科に関する専門的事項に関する科目とよんでいます。</w:t>
      </w:r>
    </w:p>
    <w:p w14:paraId="6592C66C" w14:textId="1B54C4A0" w:rsidR="004E19B9" w:rsidRDefault="004E19B9" w:rsidP="004E19B9">
      <w:r>
        <w:rPr>
          <w:rFonts w:hint="eastAsia"/>
        </w:rPr>
        <w:t xml:space="preserve">　社会の教科に関する専門的事項に関する科目には“日本史・外国史”から“</w:t>
      </w:r>
      <w:r w:rsidRPr="00A90DFE">
        <w:rPr>
          <w:rFonts w:hint="eastAsia"/>
        </w:rPr>
        <w:t>「哲学、倫理学、宗教学」</w:t>
      </w:r>
      <w:r>
        <w:rPr>
          <w:rFonts w:hint="eastAsia"/>
        </w:rPr>
        <w:t>”まで</w:t>
      </w:r>
      <w:r>
        <w:rPr>
          <w:rFonts w:hint="eastAsia"/>
        </w:rPr>
        <w:t>5</w:t>
      </w:r>
      <w:r>
        <w:rPr>
          <w:rFonts w:hint="eastAsia"/>
        </w:rPr>
        <w:t>つの区分があります。これをそれぞれ</w:t>
      </w:r>
      <w:r w:rsidR="00093423">
        <w:rPr>
          <w:rFonts w:hint="eastAsia"/>
        </w:rPr>
        <w:t>事項</w:t>
      </w:r>
      <w:r w:rsidR="00036D41">
        <w:rPr>
          <w:rFonts w:hint="eastAsia"/>
        </w:rPr>
        <w:t>または科目区分</w:t>
      </w:r>
      <w:r>
        <w:rPr>
          <w:rFonts w:hint="eastAsia"/>
        </w:rPr>
        <w:t>といいます。</w:t>
      </w:r>
      <w:r w:rsidR="00AC3CC9">
        <w:rPr>
          <w:rFonts w:hint="eastAsia"/>
        </w:rPr>
        <w:t>以降、説明の便宜上、事項に統一します。</w:t>
      </w:r>
    </w:p>
    <w:p w14:paraId="497306A6" w14:textId="08D21EC1" w:rsidR="00036D41" w:rsidRPr="00036D41" w:rsidRDefault="00AC3CC9" w:rsidP="004E19B9">
      <w:r>
        <w:rPr>
          <w:rFonts w:hint="eastAsia"/>
        </w:rPr>
        <w:t xml:space="preserve">　</w:t>
      </w:r>
      <w:r w:rsidR="00CC36D1">
        <w:rPr>
          <w:rFonts w:hint="eastAsia"/>
        </w:rPr>
        <w:t>“</w:t>
      </w:r>
      <w:r>
        <w:rPr>
          <w:rFonts w:hint="eastAsia"/>
        </w:rPr>
        <w:t>日本史・外国史</w:t>
      </w:r>
      <w:r w:rsidR="00CC36D1">
        <w:rPr>
          <w:rFonts w:hint="eastAsia"/>
        </w:rPr>
        <w:t>”</w:t>
      </w:r>
      <w:r>
        <w:rPr>
          <w:rFonts w:hint="eastAsia"/>
        </w:rPr>
        <w:t>のように</w:t>
      </w:r>
      <w:r>
        <w:rPr>
          <w:rFonts w:hint="eastAsia"/>
        </w:rPr>
        <w:t>1</w:t>
      </w:r>
      <w:r>
        <w:rPr>
          <w:rFonts w:hint="eastAsia"/>
        </w:rPr>
        <w:t>つの事項に</w:t>
      </w:r>
      <w:r>
        <w:rPr>
          <w:rFonts w:hint="eastAsia"/>
        </w:rPr>
        <w:t>2</w:t>
      </w:r>
      <w:r>
        <w:rPr>
          <w:rFonts w:hint="eastAsia"/>
        </w:rPr>
        <w:t>つ（複数）の別個の事項が含まれている事項を“複合事項”とよびます（令和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日付け事務連絡において定義）。そして、複合事項に含まれる別個の事項、</w:t>
      </w:r>
      <w:r w:rsidR="00CC36D1">
        <w:rPr>
          <w:rFonts w:hint="eastAsia"/>
        </w:rPr>
        <w:t>“</w:t>
      </w:r>
      <w:r>
        <w:rPr>
          <w:rFonts w:hint="eastAsia"/>
        </w:rPr>
        <w:t>日本史・外国史</w:t>
      </w:r>
      <w:r w:rsidR="00CC36D1">
        <w:rPr>
          <w:rFonts w:hint="eastAsia"/>
        </w:rPr>
        <w:t>”</w:t>
      </w:r>
      <w:r>
        <w:rPr>
          <w:rFonts w:hint="eastAsia"/>
        </w:rPr>
        <w:t>であれば“日本史”“外国史”を“含有事項”とよびます（令和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日付け事務連絡において定義）。</w:t>
      </w:r>
    </w:p>
    <w:p w14:paraId="2971043F" w14:textId="3D3C6F12" w:rsidR="004E19B9" w:rsidRDefault="004E19B9" w:rsidP="004E19B9">
      <w:r>
        <w:rPr>
          <w:rFonts w:hint="eastAsia"/>
        </w:rPr>
        <w:t xml:space="preserve">　科目区分という表現は課程認定申請の手引き（令和</w:t>
      </w:r>
      <w:r>
        <w:rPr>
          <w:rFonts w:hint="eastAsia"/>
        </w:rPr>
        <w:t>7</w:t>
      </w:r>
      <w:r>
        <w:rPr>
          <w:rFonts w:hint="eastAsia"/>
        </w:rPr>
        <w:t>年度開設用）</w:t>
      </w:r>
      <w:r>
        <w:rPr>
          <w:rFonts w:hint="eastAsia"/>
        </w:rPr>
        <w:t>23</w:t>
      </w:r>
      <w:r>
        <w:rPr>
          <w:rFonts w:hint="eastAsia"/>
        </w:rPr>
        <w:t>頁の</w:t>
      </w:r>
      <w:r>
        <w:rPr>
          <w:rFonts w:hint="eastAsia"/>
        </w:rPr>
        <w:t>Q</w:t>
      </w:r>
      <w:r>
        <w:rPr>
          <w:rFonts w:hint="eastAsia"/>
        </w:rPr>
        <w:t>＆</w:t>
      </w:r>
      <w:r>
        <w:rPr>
          <w:rFonts w:hint="eastAsia"/>
        </w:rPr>
        <w:t>A</w:t>
      </w:r>
      <w:r>
        <w:rPr>
          <w:rFonts w:hint="eastAsia"/>
        </w:rPr>
        <w:t>にでてきます。</w:t>
      </w:r>
    </w:p>
    <w:p w14:paraId="147A94DC" w14:textId="77777777" w:rsidR="00CC36D1" w:rsidRDefault="00CC36D1" w:rsidP="004E19B9"/>
    <w:p w14:paraId="3A53E609" w14:textId="51768E82" w:rsidR="004E19B9" w:rsidRDefault="004E19B9" w:rsidP="004E19B9">
      <w:r>
        <w:rPr>
          <w:rFonts w:hint="eastAsia"/>
        </w:rPr>
        <w:lastRenderedPageBreak/>
        <w:t>Q</w:t>
      </w:r>
      <w:r>
        <w:rPr>
          <w:rFonts w:hint="eastAsia"/>
        </w:rPr>
        <w:t>＆</w:t>
      </w:r>
      <w:r>
        <w:rPr>
          <w:rFonts w:hint="eastAsia"/>
        </w:rPr>
        <w:t>A No.4</w:t>
      </w:r>
    </w:p>
    <w:tbl>
      <w:tblPr>
        <w:tblStyle w:val="ad"/>
        <w:tblW w:w="0" w:type="auto"/>
        <w:tblInd w:w="137" w:type="dxa"/>
        <w:tblLook w:val="04A0" w:firstRow="1" w:lastRow="0" w:firstColumn="1" w:lastColumn="0" w:noHBand="0" w:noVBand="1"/>
      </w:tblPr>
      <w:tblGrid>
        <w:gridCol w:w="8923"/>
      </w:tblGrid>
      <w:tr w:rsidR="004E19B9" w14:paraId="13D1873A" w14:textId="77777777" w:rsidTr="004E19B9">
        <w:tc>
          <w:tcPr>
            <w:tcW w:w="8923" w:type="dxa"/>
          </w:tcPr>
          <w:p w14:paraId="275E30C8" w14:textId="77777777" w:rsidR="004E19B9" w:rsidRDefault="004E19B9" w:rsidP="004E19B9">
            <w:pPr>
              <w:ind w:leftChars="14" w:left="170" w:hangingChars="67" w:hanging="141"/>
            </w:pPr>
            <w:r>
              <w:rPr>
                <w:rFonts w:hint="eastAsia"/>
              </w:rPr>
              <w:t>Q</w:t>
            </w:r>
            <w:r>
              <w:rPr>
                <w:rFonts w:hint="eastAsia"/>
              </w:rPr>
              <w:t xml:space="preserve">　</w:t>
            </w:r>
            <w:r w:rsidRPr="004E19B9">
              <w:rPr>
                <w:rFonts w:hint="eastAsia"/>
              </w:rPr>
              <w:t>施行規則及び教職課程認定基準において、中学校教諭及び高等学校教諭の教職課程における「教科に関する専門的事項」の</w:t>
            </w:r>
            <w:r w:rsidRPr="004E19B9">
              <w:rPr>
                <w:rFonts w:hint="eastAsia"/>
                <w:shd w:val="pct15" w:color="auto" w:fill="FFFFFF"/>
              </w:rPr>
              <w:t>科目区分</w:t>
            </w:r>
            <w:r w:rsidRPr="004E19B9">
              <w:rPr>
                <w:rFonts w:hint="eastAsia"/>
              </w:rPr>
              <w:t>では一般的包括的な内容を含むものでなければならないとされているが、一般的包括的な内容となっているかどうかをどのように確認すればよいか。</w:t>
            </w:r>
          </w:p>
          <w:p w14:paraId="11C312EC" w14:textId="77777777" w:rsidR="004E19B9" w:rsidRDefault="004E19B9" w:rsidP="004E19B9">
            <w:pPr>
              <w:ind w:leftChars="14" w:left="170" w:hangingChars="67" w:hanging="141"/>
            </w:pPr>
          </w:p>
          <w:p w14:paraId="60FAE289" w14:textId="63821DEE" w:rsidR="004E19B9" w:rsidRDefault="004E19B9" w:rsidP="004E19B9">
            <w:pPr>
              <w:ind w:leftChars="14" w:left="170" w:hangingChars="67" w:hanging="141"/>
            </w:pPr>
            <w:r>
              <w:rPr>
                <w:rFonts w:hint="eastAsia"/>
              </w:rPr>
              <w:t>A</w:t>
            </w:r>
            <w:r>
              <w:rPr>
                <w:rFonts w:hint="eastAsia"/>
              </w:rPr>
              <w:t xml:space="preserve">　</w:t>
            </w:r>
            <w:r w:rsidRPr="004E19B9">
              <w:rPr>
                <w:rFonts w:hint="eastAsia"/>
              </w:rPr>
              <w:t>一般的包括的な内容を一概に示すことはできないが、その科目の学問領域をおおまかに網羅するものであり、特定の領域に偏っていない内容を指す。例えば、中学校の社会の教職課程の「地理学（地誌を含む。）」の</w:t>
            </w:r>
            <w:r w:rsidRPr="006B4BF9">
              <w:rPr>
                <w:rFonts w:hint="eastAsia"/>
                <w:shd w:val="pct15" w:color="auto" w:fill="FFFFFF"/>
              </w:rPr>
              <w:t>区分</w:t>
            </w:r>
            <w:r w:rsidRPr="004E19B9">
              <w:rPr>
                <w:rFonts w:hint="eastAsia"/>
              </w:rPr>
              <w:t>であれば、自然地理学、人文地理学及び地誌学について、それぞれ偏りなく学修することが必要である。一般的包括的な内容となっているかどうかは、学習指導要領も参考にして、学習内容に偏りがないかどうかを確認すること。（学習内容を中学校及び高等学校のレベルに合わせるということではなく、分野の目安として参考にすること。）</w:t>
            </w:r>
          </w:p>
        </w:tc>
      </w:tr>
    </w:tbl>
    <w:p w14:paraId="31C93279" w14:textId="6C015714" w:rsidR="004E19B9" w:rsidRDefault="004E19B9" w:rsidP="004E19B9"/>
    <w:p w14:paraId="1BF4BA25" w14:textId="73F950AB" w:rsidR="00093423" w:rsidRDefault="00093423" w:rsidP="004E19B9">
      <w:r>
        <w:rPr>
          <w:rFonts w:hint="eastAsia"/>
        </w:rPr>
        <w:t xml:space="preserve">　事項という表現は事務連絡（令和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日付け）に</w:t>
      </w:r>
      <w:r w:rsidR="001C4FAE">
        <w:rPr>
          <w:rFonts w:hint="eastAsia"/>
        </w:rPr>
        <w:t>でてきます</w:t>
      </w:r>
      <w:r>
        <w:rPr>
          <w:rFonts w:hint="eastAsia"/>
        </w:rPr>
        <w:t>。</w:t>
      </w:r>
    </w:p>
    <w:p w14:paraId="5CDBC17B" w14:textId="77777777" w:rsidR="00093423" w:rsidRDefault="00093423" w:rsidP="004E19B9"/>
    <w:tbl>
      <w:tblPr>
        <w:tblStyle w:val="ad"/>
        <w:tblW w:w="0" w:type="auto"/>
        <w:tblLook w:val="04A0" w:firstRow="1" w:lastRow="0" w:firstColumn="1" w:lastColumn="0" w:noHBand="0" w:noVBand="1"/>
      </w:tblPr>
      <w:tblGrid>
        <w:gridCol w:w="9060"/>
      </w:tblGrid>
      <w:tr w:rsidR="00093423" w14:paraId="4E6E5BD5" w14:textId="77777777" w:rsidTr="00093423">
        <w:tc>
          <w:tcPr>
            <w:tcW w:w="9060" w:type="dxa"/>
          </w:tcPr>
          <w:p w14:paraId="16AB8DDF" w14:textId="4E925D21" w:rsidR="00093423" w:rsidRDefault="00093423" w:rsidP="00093423">
            <w:pPr>
              <w:ind w:firstLineChars="100" w:firstLine="210"/>
            </w:pPr>
            <w:r>
              <w:rPr>
                <w:rFonts w:hint="eastAsia"/>
              </w:rPr>
              <w:t>中学校又は高等学校教諭の普通免許状を取得するに当たって修得が必要となる「教科に関する専門的事項に関する科目」における「教科に関する専門的事項」（施行規則第</w:t>
            </w:r>
            <w:r>
              <w:rPr>
                <w:rFonts w:hint="eastAsia"/>
              </w:rPr>
              <w:t>4</w:t>
            </w:r>
            <w:r>
              <w:rPr>
                <w:rFonts w:hint="eastAsia"/>
              </w:rPr>
              <w:t>条表備考第</w:t>
            </w:r>
            <w:r>
              <w:rPr>
                <w:rFonts w:hint="eastAsia"/>
              </w:rPr>
              <w:t>1</w:t>
            </w:r>
            <w:r>
              <w:rPr>
                <w:rFonts w:hint="eastAsia"/>
              </w:rPr>
              <w:t>号及び第</w:t>
            </w:r>
            <w:r>
              <w:rPr>
                <w:rFonts w:hint="eastAsia"/>
              </w:rPr>
              <w:t>5</w:t>
            </w:r>
            <w:r>
              <w:rPr>
                <w:rFonts w:hint="eastAsia"/>
              </w:rPr>
              <w:t>条表備考第</w:t>
            </w:r>
            <w:r>
              <w:rPr>
                <w:rFonts w:hint="eastAsia"/>
              </w:rPr>
              <w:t>1</w:t>
            </w:r>
            <w:r>
              <w:rPr>
                <w:rFonts w:hint="eastAsia"/>
              </w:rPr>
              <w:t>号）は、「一般的包括的内容を含むものでなければならない」（同備考第</w:t>
            </w:r>
            <w:r w:rsidR="001C5864">
              <w:rPr>
                <w:rFonts w:hint="eastAsia"/>
              </w:rPr>
              <w:t>2</w:t>
            </w:r>
            <w:r>
              <w:rPr>
                <w:rFonts w:hint="eastAsia"/>
              </w:rPr>
              <w:t>号）とされているところ、例えば中学校理科「物理学実験・化学実験・生物学実験・地学実験」や中学校社会「日本史・世界史」など、</w:t>
            </w:r>
            <w:r w:rsidRPr="00093423">
              <w:rPr>
                <w:rFonts w:hint="eastAsia"/>
                <w:shd w:val="pct15" w:color="auto" w:fill="FFFFFF"/>
              </w:rPr>
              <w:t>事項</w:t>
            </w:r>
            <w:r>
              <w:rPr>
                <w:rFonts w:hint="eastAsia"/>
              </w:rPr>
              <w:t>としては</w:t>
            </w:r>
            <w:r w:rsidR="00036D41">
              <w:rPr>
                <w:rFonts w:hint="eastAsia"/>
              </w:rPr>
              <w:t>1</w:t>
            </w:r>
            <w:r>
              <w:rPr>
                <w:rFonts w:hint="eastAsia"/>
              </w:rPr>
              <w:t>つであるが、その中に複数の別個の事項が含まれるものがある</w:t>
            </w:r>
            <w:r w:rsidRPr="00093423">
              <w:t>（以下、こうした</w:t>
            </w:r>
            <w:r w:rsidRPr="00093423">
              <w:rPr>
                <w:shd w:val="pct15" w:color="auto" w:fill="FFFFFF"/>
              </w:rPr>
              <w:t>事項</w:t>
            </w:r>
            <w:r w:rsidRPr="00093423">
              <w:t>全体を「複合事項」、当該複合事項に含まれる別個の事項を「含有事項」という。）。</w:t>
            </w:r>
          </w:p>
        </w:tc>
      </w:tr>
    </w:tbl>
    <w:p w14:paraId="42A52FC7" w14:textId="19E6C10C" w:rsidR="00093423" w:rsidRDefault="00093423" w:rsidP="004E19B9">
      <w:r>
        <w:rPr>
          <w:rFonts w:hint="eastAsia"/>
        </w:rPr>
        <w:t>※「日本史・世界史」とありますが「日本史・外国史」の誤りです。</w:t>
      </w:r>
    </w:p>
    <w:p w14:paraId="49D2B9F2" w14:textId="77777777" w:rsidR="00093423" w:rsidRDefault="00093423" w:rsidP="004E19B9"/>
    <w:p w14:paraId="19E8D087" w14:textId="1A4254BF" w:rsidR="00C2733E" w:rsidRDefault="00C2733E" w:rsidP="00093423">
      <w:pPr>
        <w:ind w:firstLineChars="100" w:firstLine="210"/>
      </w:pPr>
      <w:r>
        <w:rPr>
          <w:rFonts w:hint="eastAsia"/>
        </w:rPr>
        <w:t>それぞれの</w:t>
      </w:r>
      <w:r w:rsidR="001C4FAE">
        <w:rPr>
          <w:rFonts w:hint="eastAsia"/>
        </w:rPr>
        <w:t>事項</w:t>
      </w:r>
      <w:r>
        <w:rPr>
          <w:rFonts w:hint="eastAsia"/>
        </w:rPr>
        <w:t>において</w:t>
      </w:r>
      <w:r>
        <w:rPr>
          <w:rFonts w:hint="eastAsia"/>
        </w:rPr>
        <w:t>1</w:t>
      </w:r>
      <w:r>
        <w:rPr>
          <w:rFonts w:hint="eastAsia"/>
        </w:rPr>
        <w:t>単位以上修得することが求められています。</w:t>
      </w:r>
    </w:p>
    <w:p w14:paraId="16DF34C9" w14:textId="77777777" w:rsidR="00C2733E" w:rsidRDefault="00C2733E" w:rsidP="004E19B9"/>
    <w:p w14:paraId="3642B6FD" w14:textId="24417E05" w:rsidR="00C2733E" w:rsidRDefault="00C2733E" w:rsidP="00C2733E">
      <w:pPr>
        <w:ind w:firstLineChars="100" w:firstLine="210"/>
      </w:pPr>
      <w:r>
        <w:rPr>
          <w:rFonts w:hint="eastAsia"/>
        </w:rPr>
        <w:t>表備考第二号において“</w:t>
      </w:r>
      <w:r w:rsidRPr="00C2733E">
        <w:rPr>
          <w:rFonts w:hint="eastAsia"/>
        </w:rPr>
        <w:t>教科に関する専門的事項は、一般的包括的な内容を含むものでなければならない</w:t>
      </w:r>
      <w:r>
        <w:rPr>
          <w:rFonts w:hint="eastAsia"/>
        </w:rPr>
        <w:t>”とあります。</w:t>
      </w:r>
    </w:p>
    <w:p w14:paraId="45B4CC47" w14:textId="5D64039C" w:rsidR="00C2733E" w:rsidRDefault="00C2733E" w:rsidP="00C2733E">
      <w:pPr>
        <w:ind w:firstLineChars="100" w:firstLine="210"/>
      </w:pPr>
      <w:r>
        <w:rPr>
          <w:rFonts w:hint="eastAsia"/>
        </w:rPr>
        <w:t>各</w:t>
      </w:r>
      <w:r w:rsidR="00AC3CC9">
        <w:rPr>
          <w:rFonts w:hint="eastAsia"/>
        </w:rPr>
        <w:t>事項</w:t>
      </w:r>
      <w:r>
        <w:rPr>
          <w:rFonts w:hint="eastAsia"/>
        </w:rPr>
        <w:t>において、</w:t>
      </w:r>
      <w:r>
        <w:rPr>
          <w:rFonts w:hint="eastAsia"/>
        </w:rPr>
        <w:t>1</w:t>
      </w:r>
      <w:r>
        <w:rPr>
          <w:rFonts w:hint="eastAsia"/>
        </w:rPr>
        <w:t>単位以上修得する必要がありますが、その単位には</w:t>
      </w:r>
      <w:r w:rsidRPr="00C2733E">
        <w:rPr>
          <w:rFonts w:hint="eastAsia"/>
        </w:rPr>
        <w:t>一般的包括的な内容を含</w:t>
      </w:r>
      <w:r>
        <w:rPr>
          <w:rFonts w:hint="eastAsia"/>
        </w:rPr>
        <w:t>まないといけません。</w:t>
      </w:r>
    </w:p>
    <w:p w14:paraId="42115D53" w14:textId="1F794052" w:rsidR="00C2733E" w:rsidRDefault="00C2733E" w:rsidP="00C2733E">
      <w:pPr>
        <w:ind w:firstLineChars="100" w:firstLine="210"/>
      </w:pPr>
      <w:r>
        <w:rPr>
          <w:rFonts w:hint="eastAsia"/>
        </w:rPr>
        <w:t>一般的包括的内容とは課程認定審査の確認事項２（１）に次のとおり規定されています。</w:t>
      </w:r>
    </w:p>
    <w:p w14:paraId="24F536D0" w14:textId="77777777" w:rsidR="00C2733E" w:rsidRDefault="00C2733E" w:rsidP="00C2733E"/>
    <w:tbl>
      <w:tblPr>
        <w:tblStyle w:val="ad"/>
        <w:tblW w:w="0" w:type="auto"/>
        <w:tblLook w:val="04A0" w:firstRow="1" w:lastRow="0" w:firstColumn="1" w:lastColumn="0" w:noHBand="0" w:noVBand="1"/>
      </w:tblPr>
      <w:tblGrid>
        <w:gridCol w:w="9060"/>
      </w:tblGrid>
      <w:tr w:rsidR="00C2733E" w14:paraId="7AE9FFDB" w14:textId="77777777" w:rsidTr="00C2733E">
        <w:tc>
          <w:tcPr>
            <w:tcW w:w="9060" w:type="dxa"/>
          </w:tcPr>
          <w:p w14:paraId="4703E160" w14:textId="225C44D5" w:rsidR="00C2733E" w:rsidRDefault="00C2733E" w:rsidP="00C2733E">
            <w:r w:rsidRPr="00C2733E">
              <w:rPr>
                <w:rFonts w:hint="eastAsia"/>
              </w:rPr>
              <w:t>施行規則第</w:t>
            </w:r>
            <w:r>
              <w:rPr>
                <w:rFonts w:hint="eastAsia"/>
              </w:rPr>
              <w:t>4</w:t>
            </w:r>
            <w:r w:rsidRPr="00C2733E">
              <w:rPr>
                <w:rFonts w:hint="eastAsia"/>
              </w:rPr>
              <w:t>条第</w:t>
            </w:r>
            <w:r>
              <w:rPr>
                <w:rFonts w:hint="eastAsia"/>
              </w:rPr>
              <w:t>1</w:t>
            </w:r>
            <w:r w:rsidRPr="00C2733E">
              <w:rPr>
                <w:rFonts w:hint="eastAsia"/>
              </w:rPr>
              <w:t>項表備考第</w:t>
            </w:r>
            <w:r>
              <w:rPr>
                <w:rFonts w:hint="eastAsia"/>
              </w:rPr>
              <w:t>2</w:t>
            </w:r>
            <w:r w:rsidRPr="00C2733E">
              <w:rPr>
                <w:rFonts w:hint="eastAsia"/>
              </w:rPr>
              <w:t>号に規定する「一般的包括的な内容」とは、その科目の学問領域をおおまかに網羅するものであること、特定の領域に偏っていないものであることとし、学生の科目履修の際に一般的包括的な内容が担保されるものであることとする。</w:t>
            </w:r>
          </w:p>
        </w:tc>
      </w:tr>
    </w:tbl>
    <w:p w14:paraId="59B65E2B" w14:textId="77777777" w:rsidR="00C2733E" w:rsidRDefault="00C2733E" w:rsidP="00C2733E"/>
    <w:p w14:paraId="38E76B80" w14:textId="65E0B4D7" w:rsidR="00C2733E" w:rsidRDefault="00C2733E" w:rsidP="00C2733E">
      <w:r>
        <w:rPr>
          <w:rFonts w:hint="eastAsia"/>
        </w:rPr>
        <w:t xml:space="preserve">　一般的包括的な内容の考え方は上記、課程認定申請の手引き（令和</w:t>
      </w:r>
      <w:r>
        <w:rPr>
          <w:rFonts w:hint="eastAsia"/>
        </w:rPr>
        <w:t>7</w:t>
      </w:r>
      <w:r>
        <w:rPr>
          <w:rFonts w:hint="eastAsia"/>
        </w:rPr>
        <w:t>年度開設用）</w:t>
      </w:r>
      <w:r>
        <w:rPr>
          <w:rFonts w:hint="eastAsia"/>
        </w:rPr>
        <w:t>Q</w:t>
      </w:r>
      <w:r>
        <w:rPr>
          <w:rFonts w:hint="eastAsia"/>
        </w:rPr>
        <w:t>＆</w:t>
      </w:r>
      <w:r>
        <w:rPr>
          <w:rFonts w:hint="eastAsia"/>
        </w:rPr>
        <w:t>A</w:t>
      </w:r>
      <w:r>
        <w:rPr>
          <w:rFonts w:hint="eastAsia"/>
        </w:rPr>
        <w:t>、</w:t>
      </w:r>
      <w:r>
        <w:rPr>
          <w:rFonts w:hint="eastAsia"/>
        </w:rPr>
        <w:t>No.4</w:t>
      </w:r>
      <w:r>
        <w:rPr>
          <w:rFonts w:hint="eastAsia"/>
        </w:rPr>
        <w:lastRenderedPageBreak/>
        <w:t>のとおりです。</w:t>
      </w:r>
    </w:p>
    <w:p w14:paraId="4DF1F306" w14:textId="77777777" w:rsidR="001D1832" w:rsidRDefault="001D1832" w:rsidP="00C2733E"/>
    <w:p w14:paraId="254149B2" w14:textId="47A60C37" w:rsidR="00953BB1" w:rsidRDefault="00953BB1" w:rsidP="00C2733E">
      <w:r>
        <w:rPr>
          <w:rFonts w:hint="eastAsia"/>
        </w:rPr>
        <w:t xml:space="preserve">　一般的包括的内容を含む科目は</w:t>
      </w:r>
      <w:r>
        <w:rPr>
          <w:rFonts w:hint="eastAsia"/>
        </w:rPr>
        <w:t>1</w:t>
      </w:r>
      <w:r>
        <w:rPr>
          <w:rFonts w:hint="eastAsia"/>
        </w:rPr>
        <w:t>つの授業科目だけで構成する必要はありません。</w:t>
      </w:r>
    </w:p>
    <w:p w14:paraId="5EC8D8FA" w14:textId="77777777" w:rsidR="00953BB1" w:rsidRDefault="00953BB1" w:rsidP="00C2733E"/>
    <w:p w14:paraId="53312221" w14:textId="7B26A4A9" w:rsidR="00953BB1" w:rsidRDefault="00953BB1" w:rsidP="00953BB1">
      <w:pPr>
        <w:ind w:left="141" w:hangingChars="67" w:hanging="141"/>
      </w:pPr>
      <w:r>
        <w:rPr>
          <w:rFonts w:ascii="Segoe UI Symbol" w:hAnsi="Segoe UI Symbol" w:cs="Segoe UI Symbol" w:hint="eastAsia"/>
        </w:rPr>
        <w:t>▼</w:t>
      </w:r>
      <w:r w:rsidRPr="00953BB1">
        <w:t>新田正樹・大畠啓子（</w:t>
      </w:r>
      <w:r w:rsidRPr="00953BB1">
        <w:t>2013</w:t>
      </w:r>
      <w:r w:rsidRPr="00953BB1">
        <w:t>）「教職課程・課程認定制度の基礎</w:t>
      </w:r>
      <w:r w:rsidRPr="00953BB1">
        <w:t xml:space="preserve"> </w:t>
      </w:r>
      <w:r w:rsidRPr="00953BB1">
        <w:t>第三回</w:t>
      </w:r>
      <w:r w:rsidRPr="00953BB1">
        <w:t xml:space="preserve"> </w:t>
      </w:r>
      <w:r w:rsidRPr="00953BB1">
        <w:t>教職課程</w:t>
      </w:r>
      <w:r>
        <w:rPr>
          <w:rFonts w:ascii="Cambria Math" w:hAnsi="Cambria Math" w:cs="Cambria Math" w:hint="eastAsia"/>
        </w:rPr>
        <w:t>②</w:t>
      </w:r>
      <w:r w:rsidRPr="00953BB1">
        <w:t>教科に関する科目群」『</w:t>
      </w:r>
      <w:r w:rsidRPr="00953BB1">
        <w:t>SYNAPSE</w:t>
      </w:r>
      <w:r w:rsidRPr="00953BB1">
        <w:t>』第</w:t>
      </w:r>
      <w:r w:rsidRPr="00953BB1">
        <w:t>20</w:t>
      </w:r>
      <w:r w:rsidRPr="00953BB1">
        <w:t>号、</w:t>
      </w:r>
      <w:r w:rsidRPr="00953BB1">
        <w:t>36</w:t>
      </w:r>
      <w:r w:rsidRPr="00953BB1">
        <w:t>頁</w:t>
      </w:r>
    </w:p>
    <w:tbl>
      <w:tblPr>
        <w:tblStyle w:val="ad"/>
        <w:tblW w:w="0" w:type="auto"/>
        <w:tblInd w:w="137" w:type="dxa"/>
        <w:tblLook w:val="04A0" w:firstRow="1" w:lastRow="0" w:firstColumn="1" w:lastColumn="0" w:noHBand="0" w:noVBand="1"/>
      </w:tblPr>
      <w:tblGrid>
        <w:gridCol w:w="8923"/>
      </w:tblGrid>
      <w:tr w:rsidR="00953BB1" w14:paraId="698F3BFD" w14:textId="77777777" w:rsidTr="00953BB1">
        <w:tc>
          <w:tcPr>
            <w:tcW w:w="8923" w:type="dxa"/>
          </w:tcPr>
          <w:p w14:paraId="7360F476" w14:textId="6B63F39E" w:rsidR="00953BB1" w:rsidRDefault="00953BB1" w:rsidP="00953BB1">
            <w:pPr>
              <w:ind w:firstLineChars="100" w:firstLine="210"/>
            </w:pPr>
            <w:r w:rsidRPr="00953BB1">
              <w:t>なお、一般的包括的科目として適当であるかどうかを判断する上では、学習指導要領が</w:t>
            </w:r>
            <w:r w:rsidRPr="00953BB1">
              <w:t>1</w:t>
            </w:r>
            <w:r w:rsidRPr="00953BB1">
              <w:t>つの指標となる。たとえば、中学校教諭の教職課程（保健体育）の場合、「体育実技」の科目の修得が求められているが、中学校学習指導要領中保健体育の項において扱うことと示している体育分野は、「体つくり運動」、「器械運動」、「陸上競技」、「水泳」、「球技」、「武道」、「ダンス」であることから、「体育実技」では、学習指導要領に示されているこれら</w:t>
            </w:r>
            <w:r w:rsidRPr="00953BB1">
              <w:t>7</w:t>
            </w:r>
            <w:r w:rsidRPr="00953BB1">
              <w:t>分野すべての内容を学修することが必要である。具体の授業科目の開設にあたって、</w:t>
            </w:r>
            <w:r w:rsidRPr="00953BB1">
              <w:t>1</w:t>
            </w:r>
            <w:r w:rsidRPr="00953BB1">
              <w:t>つの授業科目で一般的包括的内容すべてを必ず網羅する必要はなく、複数の開設科目によりこれら全分野を網羅すること、場合により各分野毎に授業科目を開設し、全体について必修科目として履修させることも認められている。</w:t>
            </w:r>
          </w:p>
        </w:tc>
      </w:tr>
    </w:tbl>
    <w:p w14:paraId="5602C054" w14:textId="77777777" w:rsidR="00953BB1" w:rsidRPr="00953BB1" w:rsidRDefault="00953BB1" w:rsidP="00953BB1"/>
    <w:p w14:paraId="29934E46" w14:textId="5CCA3D1C" w:rsidR="006B4BF9" w:rsidRDefault="00C2733E" w:rsidP="006B4BF9">
      <w:pPr>
        <w:ind w:firstLineChars="100" w:firstLine="210"/>
      </w:pPr>
      <w:r>
        <w:rPr>
          <w:rFonts w:hint="eastAsia"/>
        </w:rPr>
        <w:t>次に</w:t>
      </w:r>
      <w:r w:rsidR="00523783">
        <w:rPr>
          <w:rFonts w:hint="eastAsia"/>
        </w:rPr>
        <w:t>事項</w:t>
      </w:r>
      <w:r w:rsidR="006B4BF9">
        <w:rPr>
          <w:rFonts w:hint="eastAsia"/>
        </w:rPr>
        <w:t>名に含まれる“・”と“「　」”の意味をおさえておく必要があります。単なる記号ではなく意味をもった記号です。</w:t>
      </w:r>
    </w:p>
    <w:p w14:paraId="44FD8BEC" w14:textId="50153908" w:rsidR="006B4BF9" w:rsidRDefault="006B4BF9" w:rsidP="006B4BF9">
      <w:pPr>
        <w:ind w:firstLineChars="100" w:firstLine="210"/>
      </w:pPr>
      <w:r>
        <w:rPr>
          <w:rFonts w:hint="eastAsia"/>
        </w:rPr>
        <w:t>“・”は“及び</w:t>
      </w:r>
      <w:r>
        <w:t>”</w:t>
      </w:r>
      <w:r>
        <w:rPr>
          <w:rFonts w:hint="eastAsia"/>
        </w:rPr>
        <w:t>という意味です。旧法（平成</w:t>
      </w:r>
      <w:r>
        <w:rPr>
          <w:rFonts w:hint="eastAsia"/>
        </w:rPr>
        <w:t>10</w:t>
      </w:r>
      <w:r>
        <w:rPr>
          <w:rFonts w:hint="eastAsia"/>
        </w:rPr>
        <w:t>年改正法）下においては”日本史及び外国史</w:t>
      </w:r>
      <w:r>
        <w:t>”</w:t>
      </w:r>
      <w:r>
        <w:rPr>
          <w:rFonts w:hint="eastAsia"/>
        </w:rPr>
        <w:t>でしたが、新法（平成</w:t>
      </w:r>
      <w:r>
        <w:rPr>
          <w:rFonts w:hint="eastAsia"/>
        </w:rPr>
        <w:t>28</w:t>
      </w:r>
      <w:r>
        <w:rPr>
          <w:rFonts w:hint="eastAsia"/>
        </w:rPr>
        <w:t>年改正法）下においては“日本史・外国史</w:t>
      </w:r>
      <w:r>
        <w:t>”</w:t>
      </w:r>
      <w:r>
        <w:rPr>
          <w:rFonts w:hint="eastAsia"/>
        </w:rPr>
        <w:t>という表記になりました。つまり、</w:t>
      </w:r>
      <w:r w:rsidR="001C4FAE">
        <w:rPr>
          <w:rFonts w:hint="eastAsia"/>
        </w:rPr>
        <w:t>事項</w:t>
      </w:r>
      <w:r w:rsidR="00E55193">
        <w:rPr>
          <w:rFonts w:hint="eastAsia"/>
        </w:rPr>
        <w:t>“</w:t>
      </w:r>
      <w:r>
        <w:rPr>
          <w:rFonts w:hint="eastAsia"/>
        </w:rPr>
        <w:t>日本史・外国史</w:t>
      </w:r>
      <w:r w:rsidR="00E55193">
        <w:rPr>
          <w:rFonts w:hint="eastAsia"/>
        </w:rPr>
        <w:t>”</w:t>
      </w:r>
      <w:r>
        <w:rPr>
          <w:rFonts w:hint="eastAsia"/>
        </w:rPr>
        <w:t>においては、日本史と外国史の両分野の一般的包括的内容を含</w:t>
      </w:r>
      <w:r w:rsidR="001C4FAE">
        <w:rPr>
          <w:rFonts w:hint="eastAsia"/>
        </w:rPr>
        <w:t>んで</w:t>
      </w:r>
      <w:r>
        <w:rPr>
          <w:rFonts w:hint="eastAsia"/>
        </w:rPr>
        <w:t>1</w:t>
      </w:r>
      <w:r>
        <w:rPr>
          <w:rFonts w:hint="eastAsia"/>
        </w:rPr>
        <w:t>単位以上必要となります。</w:t>
      </w:r>
    </w:p>
    <w:p w14:paraId="39F1D039" w14:textId="7F2D858B" w:rsidR="006B4BF9" w:rsidRPr="006B4BF9" w:rsidRDefault="006B4BF9" w:rsidP="006B4BF9">
      <w:pPr>
        <w:ind w:firstLineChars="100" w:firstLine="210"/>
      </w:pPr>
      <w:r>
        <w:rPr>
          <w:rFonts w:hint="eastAsia"/>
        </w:rPr>
        <w:t>“「　」”は表備考第</w:t>
      </w:r>
      <w:r>
        <w:rPr>
          <w:rFonts w:hint="eastAsia"/>
        </w:rPr>
        <w:t>4</w:t>
      </w:r>
      <w:r>
        <w:rPr>
          <w:rFonts w:hint="eastAsia"/>
        </w:rPr>
        <w:t>号に“</w:t>
      </w:r>
      <w:r w:rsidRPr="006B4BF9">
        <w:rPr>
          <w:rFonts w:hint="eastAsia"/>
        </w:rPr>
        <w:t>当該事項の一以上にわたつて行うものとする</w:t>
      </w:r>
      <w:r>
        <w:rPr>
          <w:rFonts w:hint="eastAsia"/>
        </w:rPr>
        <w:t>”とあります。</w:t>
      </w:r>
      <w:r w:rsidR="001C4FAE">
        <w:rPr>
          <w:rFonts w:hint="eastAsia"/>
        </w:rPr>
        <w:t>“</w:t>
      </w:r>
      <w:r>
        <w:rPr>
          <w:rFonts w:hint="eastAsia"/>
        </w:rPr>
        <w:t>「法律学、政治学」</w:t>
      </w:r>
      <w:r w:rsidR="001C4FAE">
        <w:rPr>
          <w:rFonts w:hint="eastAsia"/>
        </w:rPr>
        <w:t>”</w:t>
      </w:r>
      <w:r>
        <w:rPr>
          <w:rFonts w:hint="eastAsia"/>
        </w:rPr>
        <w:t>においては、両分野の一般的包括的内容を含む単位の修得は必要なく、例えば法律学分野の一般的包括的内容を含む単位のみで、</w:t>
      </w:r>
      <w:r w:rsidR="001C4FAE">
        <w:rPr>
          <w:rFonts w:hint="eastAsia"/>
        </w:rPr>
        <w:t>事項“</w:t>
      </w:r>
      <w:r>
        <w:rPr>
          <w:rFonts w:hint="eastAsia"/>
        </w:rPr>
        <w:t>「法律学、政治学」</w:t>
      </w:r>
      <w:r w:rsidR="001C4FAE">
        <w:rPr>
          <w:rFonts w:hint="eastAsia"/>
        </w:rPr>
        <w:t>”</w:t>
      </w:r>
      <w:r>
        <w:rPr>
          <w:rFonts w:hint="eastAsia"/>
        </w:rPr>
        <w:t>の一般的包括的内容を含む単位を修得したこととなります。</w:t>
      </w:r>
      <w:r w:rsidR="001C5864">
        <w:rPr>
          <w:rFonts w:hint="eastAsia"/>
        </w:rPr>
        <w:t>“法律学”と“政治学”分野でそれぞれ一般的包括的内容を含む授業科目を用意しても両方の単位を修得しなければならないというわけではありません。</w:t>
      </w:r>
    </w:p>
    <w:p w14:paraId="64577C7B" w14:textId="77777777" w:rsidR="006B4BF9" w:rsidRDefault="006B4BF9" w:rsidP="004E19B9"/>
    <w:p w14:paraId="1EEFCB5C" w14:textId="349AA8FC" w:rsidR="001D1832" w:rsidRDefault="001D1832" w:rsidP="004E19B9">
      <w:r w:rsidRPr="001D1832">
        <w:rPr>
          <w:rFonts w:hint="eastAsia"/>
        </w:rPr>
        <w:t>▼教員免許ハンドブック</w:t>
      </w:r>
      <w:r w:rsidRPr="001D1832">
        <w:rPr>
          <w:rFonts w:hint="eastAsia"/>
          <w:bdr w:val="single" w:sz="4" w:space="0" w:color="auto"/>
        </w:rPr>
        <w:t>1</w:t>
      </w:r>
      <w:r w:rsidRPr="001D1832">
        <w:rPr>
          <w:rFonts w:hint="eastAsia"/>
        </w:rPr>
        <w:t>（解釈事例編</w:t>
      </w:r>
      <w:r w:rsidRPr="001D1832">
        <w:rPr>
          <w:rFonts w:hint="eastAsia"/>
        </w:rPr>
        <w:t>506</w:t>
      </w:r>
      <w:r w:rsidRPr="001D1832">
        <w:rPr>
          <w:rFonts w:hint="eastAsia"/>
        </w:rPr>
        <w:t>頁）</w:t>
      </w:r>
    </w:p>
    <w:p w14:paraId="1E8337F1" w14:textId="3517E259" w:rsidR="001D1832" w:rsidRDefault="001D1832" w:rsidP="001D1832">
      <w:pPr>
        <w:ind w:leftChars="67" w:left="141"/>
      </w:pPr>
      <w:r w:rsidRPr="001D1832">
        <w:rPr>
          <w:rFonts w:hint="eastAsia"/>
        </w:rPr>
        <w:t>◎「哲学、倫理学、宗教学」の単位修得方法</w:t>
      </w:r>
    </w:p>
    <w:tbl>
      <w:tblPr>
        <w:tblStyle w:val="ad"/>
        <w:tblW w:w="0" w:type="auto"/>
        <w:tblInd w:w="279" w:type="dxa"/>
        <w:tblLook w:val="04A0" w:firstRow="1" w:lastRow="0" w:firstColumn="1" w:lastColumn="0" w:noHBand="0" w:noVBand="1"/>
      </w:tblPr>
      <w:tblGrid>
        <w:gridCol w:w="8781"/>
      </w:tblGrid>
      <w:tr w:rsidR="001D1832" w14:paraId="55DAC6FD" w14:textId="77777777" w:rsidTr="001D1832">
        <w:tc>
          <w:tcPr>
            <w:tcW w:w="8781" w:type="dxa"/>
          </w:tcPr>
          <w:p w14:paraId="4BE10C0E" w14:textId="77777777" w:rsidR="001D1832" w:rsidRDefault="001D1832" w:rsidP="001D1832">
            <w:pPr>
              <w:ind w:leftChars="1" w:left="176" w:hangingChars="83" w:hanging="174"/>
            </w:pPr>
            <w:r>
              <w:rPr>
                <w:rFonts w:hint="eastAsia"/>
              </w:rPr>
              <w:t>Q</w:t>
            </w:r>
            <w:r>
              <w:rPr>
                <w:rFonts w:hint="eastAsia"/>
              </w:rPr>
              <w:t xml:space="preserve">　中二種免（社会）を取得する場合の単位修得方法について、教科に関する科目のうち「哲学、倫理学、宗教学」についての科目履修は、「　」の中のいずれか</w:t>
            </w:r>
            <w:r>
              <w:rPr>
                <w:rFonts w:hint="eastAsia"/>
              </w:rPr>
              <w:t>1</w:t>
            </w:r>
            <w:r>
              <w:rPr>
                <w:rFonts w:hint="eastAsia"/>
              </w:rPr>
              <w:t>科目の修得でよいか。</w:t>
            </w:r>
          </w:p>
          <w:p w14:paraId="57AAEE27" w14:textId="77777777" w:rsidR="001D1832" w:rsidRDefault="001D1832" w:rsidP="001D1832">
            <w:pPr>
              <w:ind w:leftChars="1" w:left="176" w:hangingChars="83" w:hanging="174"/>
            </w:pPr>
          </w:p>
          <w:p w14:paraId="3527E075" w14:textId="2FCD74ED" w:rsidR="001D1832" w:rsidRDefault="001D1832" w:rsidP="001D1832">
            <w:pPr>
              <w:ind w:leftChars="1" w:left="176" w:hangingChars="83" w:hanging="174"/>
            </w:pPr>
            <w:r>
              <w:rPr>
                <w:rFonts w:hint="eastAsia"/>
              </w:rPr>
              <w:t>A</w:t>
            </w:r>
            <w:r>
              <w:rPr>
                <w:rFonts w:hint="eastAsia"/>
              </w:rPr>
              <w:t xml:space="preserve">　施行規則第</w:t>
            </w:r>
            <w:r>
              <w:rPr>
                <w:rFonts w:hint="eastAsia"/>
              </w:rPr>
              <w:t>4</w:t>
            </w:r>
            <w:r>
              <w:rPr>
                <w:rFonts w:hint="eastAsia"/>
              </w:rPr>
              <w:t>条第</w:t>
            </w:r>
            <w:r>
              <w:rPr>
                <w:rFonts w:hint="eastAsia"/>
              </w:rPr>
              <w:t>1</w:t>
            </w:r>
            <w:r>
              <w:rPr>
                <w:rFonts w:hint="eastAsia"/>
              </w:rPr>
              <w:t>項の表備考第</w:t>
            </w:r>
            <w:r>
              <w:rPr>
                <w:rFonts w:hint="eastAsia"/>
              </w:rPr>
              <w:t>3</w:t>
            </w:r>
            <w:r>
              <w:rPr>
                <w:rFonts w:hint="eastAsia"/>
              </w:rPr>
              <w:t>号の規定により、「　」内に表示された科目の単位の修得は、その科目の</w:t>
            </w:r>
            <w:r>
              <w:rPr>
                <w:rFonts w:hint="eastAsia"/>
              </w:rPr>
              <w:t>1</w:t>
            </w:r>
            <w:r>
              <w:rPr>
                <w:rFonts w:hint="eastAsia"/>
              </w:rPr>
              <w:t>以上にわたって行うものとされていることから、いずれか</w:t>
            </w:r>
            <w:r>
              <w:rPr>
                <w:rFonts w:hint="eastAsia"/>
              </w:rPr>
              <w:t>1</w:t>
            </w:r>
            <w:r>
              <w:rPr>
                <w:rFonts w:hint="eastAsia"/>
              </w:rPr>
              <w:t>科目の修得で足りる。</w:t>
            </w:r>
          </w:p>
        </w:tc>
      </w:tr>
    </w:tbl>
    <w:p w14:paraId="4F884392" w14:textId="1C794B05" w:rsidR="001D1832" w:rsidRPr="001D1832" w:rsidRDefault="001D1832" w:rsidP="001D1832">
      <w:pPr>
        <w:ind w:leftChars="202" w:left="424"/>
      </w:pPr>
      <w:r>
        <w:rPr>
          <w:rFonts w:hint="eastAsia"/>
        </w:rPr>
        <w:t>A</w:t>
      </w:r>
      <w:r>
        <w:rPr>
          <w:rFonts w:hint="eastAsia"/>
        </w:rPr>
        <w:t>中の施行規則第</w:t>
      </w:r>
      <w:r>
        <w:rPr>
          <w:rFonts w:hint="eastAsia"/>
        </w:rPr>
        <w:t>4</w:t>
      </w:r>
      <w:r>
        <w:rPr>
          <w:rFonts w:hint="eastAsia"/>
        </w:rPr>
        <w:t>条第</w:t>
      </w:r>
      <w:r>
        <w:rPr>
          <w:rFonts w:hint="eastAsia"/>
        </w:rPr>
        <w:t>1</w:t>
      </w:r>
      <w:r>
        <w:rPr>
          <w:rFonts w:hint="eastAsia"/>
        </w:rPr>
        <w:t>項の表備考第</w:t>
      </w:r>
      <w:r>
        <w:rPr>
          <w:rFonts w:hint="eastAsia"/>
        </w:rPr>
        <w:t>3</w:t>
      </w:r>
      <w:r>
        <w:rPr>
          <w:rFonts w:hint="eastAsia"/>
        </w:rPr>
        <w:t>号は現行規則では第</w:t>
      </w:r>
      <w:r>
        <w:rPr>
          <w:rFonts w:hint="eastAsia"/>
        </w:rPr>
        <w:t>4</w:t>
      </w:r>
      <w:r>
        <w:rPr>
          <w:rFonts w:hint="eastAsia"/>
        </w:rPr>
        <w:t>号</w:t>
      </w:r>
    </w:p>
    <w:p w14:paraId="5D274559" w14:textId="6D68B3C7" w:rsidR="00953BB1" w:rsidRDefault="00523783" w:rsidP="00953BB1">
      <w:pPr>
        <w:ind w:firstLineChars="100" w:firstLine="210"/>
      </w:pPr>
      <w:r>
        <w:rPr>
          <w:rFonts w:hint="eastAsia"/>
        </w:rPr>
        <w:lastRenderedPageBreak/>
        <w:t>事項</w:t>
      </w:r>
      <w:r w:rsidR="00953BB1" w:rsidRPr="00953BB1">
        <w:t>に（</w:t>
      </w:r>
      <w:r w:rsidR="00953BB1">
        <w:rPr>
          <w:rFonts w:hint="eastAsia"/>
        </w:rPr>
        <w:t xml:space="preserve">　</w:t>
      </w:r>
      <w:r w:rsidR="00953BB1" w:rsidRPr="00953BB1">
        <w:t>）書きで「～を含む」という言葉が入っている場合は、その含む内容を含んで初めて一般的包括的内容を含む内容とな</w:t>
      </w:r>
      <w:r w:rsidR="00953BB1">
        <w:rPr>
          <w:rFonts w:hint="eastAsia"/>
        </w:rPr>
        <w:t>ります</w:t>
      </w:r>
      <w:r w:rsidR="00953BB1" w:rsidRPr="00953BB1">
        <w:t>。</w:t>
      </w:r>
    </w:p>
    <w:p w14:paraId="482DAF61" w14:textId="77777777" w:rsidR="00953BB1" w:rsidRDefault="00953BB1" w:rsidP="00953BB1"/>
    <w:p w14:paraId="539F2BA1" w14:textId="77777777" w:rsidR="00953BB1" w:rsidRDefault="00953BB1" w:rsidP="00953BB1">
      <w:r>
        <w:rPr>
          <w:rFonts w:ascii="Segoe UI Symbol" w:hAnsi="Segoe UI Symbol" w:cs="Segoe UI Symbol" w:hint="eastAsia"/>
        </w:rPr>
        <w:t>▼</w:t>
      </w:r>
      <w:r w:rsidRPr="00953BB1">
        <w:t>教員免許ハンドブック</w:t>
      </w:r>
      <w:r w:rsidRPr="00953BB1">
        <w:rPr>
          <w:bdr w:val="single" w:sz="4" w:space="0" w:color="auto"/>
        </w:rPr>
        <w:t>1</w:t>
      </w:r>
      <w:r w:rsidRPr="00953BB1">
        <w:t>（解釈事例編</w:t>
      </w:r>
      <w:r w:rsidRPr="00953BB1">
        <w:t>505</w:t>
      </w:r>
      <w:r w:rsidRPr="00953BB1">
        <w:t>頁）</w:t>
      </w:r>
    </w:p>
    <w:p w14:paraId="7981890F" w14:textId="05A2DA55" w:rsidR="00953BB1" w:rsidRDefault="00953BB1" w:rsidP="00953BB1">
      <w:pPr>
        <w:ind w:leftChars="67" w:left="141"/>
      </w:pPr>
      <w:r>
        <w:rPr>
          <w:rFonts w:hint="eastAsia"/>
        </w:rPr>
        <w:t>◎</w:t>
      </w:r>
      <w:r w:rsidRPr="00953BB1">
        <w:t>合唱の単位は音楽の「声楽（合唱を含む。）」の単位に含められるか。</w:t>
      </w:r>
    </w:p>
    <w:tbl>
      <w:tblPr>
        <w:tblStyle w:val="ad"/>
        <w:tblW w:w="0" w:type="auto"/>
        <w:tblInd w:w="279" w:type="dxa"/>
        <w:tblLook w:val="04A0" w:firstRow="1" w:lastRow="0" w:firstColumn="1" w:lastColumn="0" w:noHBand="0" w:noVBand="1"/>
      </w:tblPr>
      <w:tblGrid>
        <w:gridCol w:w="8781"/>
      </w:tblGrid>
      <w:tr w:rsidR="00953BB1" w14:paraId="6445EF5C" w14:textId="77777777" w:rsidTr="00953BB1">
        <w:tc>
          <w:tcPr>
            <w:tcW w:w="8781" w:type="dxa"/>
          </w:tcPr>
          <w:p w14:paraId="7615DD25" w14:textId="5ADA8215" w:rsidR="00953BB1" w:rsidRDefault="00953BB1" w:rsidP="00953BB1">
            <w:pPr>
              <w:ind w:leftChars="1" w:left="176" w:hangingChars="83" w:hanging="174"/>
            </w:pPr>
            <w:r w:rsidRPr="00953BB1">
              <w:t>Q</w:t>
            </w:r>
            <w:r>
              <w:rPr>
                <w:rFonts w:hint="eastAsia"/>
              </w:rPr>
              <w:t xml:space="preserve">　</w:t>
            </w:r>
            <w:r w:rsidRPr="00953BB1">
              <w:t>施行規則第</w:t>
            </w:r>
            <w:r w:rsidRPr="00953BB1">
              <w:t>4</w:t>
            </w:r>
            <w:r w:rsidRPr="00953BB1">
              <w:t>条第</w:t>
            </w:r>
            <w:r w:rsidRPr="00953BB1">
              <w:t>1</w:t>
            </w:r>
            <w:r w:rsidRPr="00953BB1">
              <w:t>項の表、音楽の教科に関する科目中、声楽（合唱</w:t>
            </w:r>
            <w:r w:rsidR="009E1DF3">
              <w:rPr>
                <w:rFonts w:hint="eastAsia"/>
              </w:rPr>
              <w:t>…</w:t>
            </w:r>
            <w:r w:rsidRPr="00953BB1">
              <w:t>を含む。）の単位は、合唱のみの単位でよろしいか。</w:t>
            </w:r>
          </w:p>
          <w:p w14:paraId="6F14187B" w14:textId="77777777" w:rsidR="00953BB1" w:rsidRDefault="00953BB1" w:rsidP="00953BB1">
            <w:pPr>
              <w:ind w:leftChars="1" w:left="176" w:hangingChars="83" w:hanging="174"/>
            </w:pPr>
          </w:p>
          <w:p w14:paraId="1C0E1B9C" w14:textId="1A3679EE" w:rsidR="00953BB1" w:rsidRDefault="00953BB1" w:rsidP="00953BB1">
            <w:pPr>
              <w:ind w:leftChars="1" w:left="176" w:hangingChars="83" w:hanging="174"/>
            </w:pPr>
            <w:r w:rsidRPr="00953BB1">
              <w:t>A</w:t>
            </w:r>
            <w:r>
              <w:rPr>
                <w:rFonts w:hint="eastAsia"/>
              </w:rPr>
              <w:t xml:space="preserve">　</w:t>
            </w:r>
            <w:r w:rsidRPr="00953BB1">
              <w:t>施行規則第</w:t>
            </w:r>
            <w:r w:rsidRPr="00953BB1">
              <w:t>4</w:t>
            </w:r>
            <w:r w:rsidRPr="00953BB1">
              <w:t>条第</w:t>
            </w:r>
            <w:r w:rsidRPr="00953BB1">
              <w:t>1</w:t>
            </w:r>
            <w:r w:rsidRPr="00953BB1">
              <w:t>項表備考第</w:t>
            </w:r>
            <w:r w:rsidRPr="00953BB1">
              <w:t>1</w:t>
            </w:r>
            <w:r w:rsidRPr="00953BB1">
              <w:t>号の定めるところにより、「声楽（合唱及び日本の伝統的な歌唱を含む。）」について一般的包括的な内容を含むものでなければならないので、「合唱」のみの内容の科目の単位をもって一般的包括的な内容を含むとは言えない。</w:t>
            </w:r>
          </w:p>
        </w:tc>
      </w:tr>
    </w:tbl>
    <w:p w14:paraId="71B6D17E" w14:textId="5736B67B" w:rsidR="00953BB1" w:rsidRDefault="004C2A7A" w:rsidP="004C2A7A">
      <w:pPr>
        <w:ind w:leftChars="135" w:left="283"/>
      </w:pPr>
      <w:r>
        <w:rPr>
          <w:rFonts w:hint="eastAsia"/>
        </w:rPr>
        <w:t>Q</w:t>
      </w:r>
      <w:r>
        <w:rPr>
          <w:rFonts w:hint="eastAsia"/>
        </w:rPr>
        <w:t>中の</w:t>
      </w:r>
      <w:r w:rsidRPr="00953BB1">
        <w:t>施行規則第</w:t>
      </w:r>
      <w:r w:rsidRPr="00953BB1">
        <w:t>4</w:t>
      </w:r>
      <w:r w:rsidRPr="00953BB1">
        <w:t>条第</w:t>
      </w:r>
      <w:r w:rsidRPr="00953BB1">
        <w:t>1</w:t>
      </w:r>
      <w:r w:rsidRPr="00953BB1">
        <w:t>項の表</w:t>
      </w:r>
      <w:r>
        <w:rPr>
          <w:rFonts w:hint="eastAsia"/>
        </w:rPr>
        <w:t>は現行規則では</w:t>
      </w:r>
      <w:r w:rsidRPr="00953BB1">
        <w:t>施行規則第</w:t>
      </w:r>
      <w:r w:rsidRPr="00953BB1">
        <w:t>4</w:t>
      </w:r>
      <w:r w:rsidRPr="00953BB1">
        <w:t>条</w:t>
      </w:r>
      <w:r>
        <w:rPr>
          <w:rFonts w:hint="eastAsia"/>
        </w:rPr>
        <w:t>第</w:t>
      </w:r>
      <w:r>
        <w:rPr>
          <w:rFonts w:hint="eastAsia"/>
        </w:rPr>
        <w:t>1</w:t>
      </w:r>
      <w:r>
        <w:rPr>
          <w:rFonts w:hint="eastAsia"/>
        </w:rPr>
        <w:t>項の表備考第</w:t>
      </w:r>
      <w:r>
        <w:rPr>
          <w:rFonts w:hint="eastAsia"/>
        </w:rPr>
        <w:t>1</w:t>
      </w:r>
      <w:r>
        <w:rPr>
          <w:rFonts w:hint="eastAsia"/>
        </w:rPr>
        <w:t>号</w:t>
      </w:r>
    </w:p>
    <w:p w14:paraId="110E97AA" w14:textId="554FFCD5" w:rsidR="004C2A7A" w:rsidRDefault="004C2A7A" w:rsidP="004C2A7A">
      <w:pPr>
        <w:ind w:leftChars="136" w:left="425" w:hangingChars="66" w:hanging="139"/>
      </w:pPr>
      <w:r>
        <w:rPr>
          <w:rFonts w:hint="eastAsia"/>
        </w:rPr>
        <w:t>A</w:t>
      </w:r>
      <w:r>
        <w:rPr>
          <w:rFonts w:hint="eastAsia"/>
        </w:rPr>
        <w:t>中の</w:t>
      </w:r>
      <w:r w:rsidRPr="00953BB1">
        <w:t>施行規則第</w:t>
      </w:r>
      <w:r w:rsidRPr="00953BB1">
        <w:t>4</w:t>
      </w:r>
      <w:r w:rsidRPr="00953BB1">
        <w:t>条第</w:t>
      </w:r>
      <w:r w:rsidRPr="00953BB1">
        <w:t>1</w:t>
      </w:r>
      <w:r w:rsidRPr="00953BB1">
        <w:t>項表備考第</w:t>
      </w:r>
      <w:r w:rsidRPr="00953BB1">
        <w:t>1</w:t>
      </w:r>
      <w:r w:rsidRPr="00953BB1">
        <w:t>号</w:t>
      </w:r>
      <w:r>
        <w:rPr>
          <w:rFonts w:hint="eastAsia"/>
        </w:rPr>
        <w:t>は現行規則では</w:t>
      </w:r>
      <w:r w:rsidRPr="00953BB1">
        <w:t>施行規則第</w:t>
      </w:r>
      <w:r w:rsidRPr="00953BB1">
        <w:t>4</w:t>
      </w:r>
      <w:r w:rsidRPr="00953BB1">
        <w:t>条</w:t>
      </w:r>
      <w:r>
        <w:rPr>
          <w:rFonts w:hint="eastAsia"/>
        </w:rPr>
        <w:t>第</w:t>
      </w:r>
      <w:r>
        <w:rPr>
          <w:rFonts w:hint="eastAsia"/>
        </w:rPr>
        <w:t>1</w:t>
      </w:r>
      <w:r>
        <w:rPr>
          <w:rFonts w:hint="eastAsia"/>
        </w:rPr>
        <w:t>項の表備考第</w:t>
      </w:r>
      <w:r>
        <w:rPr>
          <w:rFonts w:hint="eastAsia"/>
        </w:rPr>
        <w:t>2</w:t>
      </w:r>
      <w:r>
        <w:rPr>
          <w:rFonts w:hint="eastAsia"/>
        </w:rPr>
        <w:t>号</w:t>
      </w:r>
    </w:p>
    <w:p w14:paraId="3B375CA4" w14:textId="77777777" w:rsidR="004C2A7A" w:rsidRDefault="004C2A7A" w:rsidP="00953BB1"/>
    <w:p w14:paraId="0187062E" w14:textId="3D201841" w:rsidR="00E219B9" w:rsidRDefault="00E219B9" w:rsidP="00E219B9">
      <w:r>
        <w:rPr>
          <w:rFonts w:hint="eastAsia"/>
        </w:rPr>
        <w:t>▼教員免許ハンドブック</w:t>
      </w:r>
      <w:r w:rsidRPr="00E219B9">
        <w:rPr>
          <w:rFonts w:hint="eastAsia"/>
          <w:bdr w:val="single" w:sz="4" w:space="0" w:color="auto"/>
        </w:rPr>
        <w:t>1</w:t>
      </w:r>
      <w:r>
        <w:rPr>
          <w:rFonts w:hint="eastAsia"/>
        </w:rPr>
        <w:t>（解釈事例編</w:t>
      </w:r>
      <w:r>
        <w:rPr>
          <w:rFonts w:hint="eastAsia"/>
        </w:rPr>
        <w:t>506</w:t>
      </w:r>
      <w:r>
        <w:rPr>
          <w:rFonts w:hint="eastAsia"/>
        </w:rPr>
        <w:t>頁）</w:t>
      </w:r>
    </w:p>
    <w:p w14:paraId="61155DCA" w14:textId="3404B507" w:rsidR="00953BB1" w:rsidRDefault="00E219B9" w:rsidP="00E219B9">
      <w:pPr>
        <w:ind w:leftChars="67" w:left="141"/>
      </w:pPr>
      <w:r>
        <w:rPr>
          <w:rFonts w:hint="eastAsia"/>
        </w:rPr>
        <w:t>◎保健の単位修得方法</w:t>
      </w:r>
    </w:p>
    <w:tbl>
      <w:tblPr>
        <w:tblStyle w:val="ad"/>
        <w:tblW w:w="0" w:type="auto"/>
        <w:tblInd w:w="279" w:type="dxa"/>
        <w:tblLook w:val="04A0" w:firstRow="1" w:lastRow="0" w:firstColumn="1" w:lastColumn="0" w:noHBand="0" w:noVBand="1"/>
      </w:tblPr>
      <w:tblGrid>
        <w:gridCol w:w="8781"/>
      </w:tblGrid>
      <w:tr w:rsidR="00E219B9" w14:paraId="60C522EF" w14:textId="77777777" w:rsidTr="00E219B9">
        <w:tc>
          <w:tcPr>
            <w:tcW w:w="8781" w:type="dxa"/>
          </w:tcPr>
          <w:p w14:paraId="3470071F" w14:textId="718FFA99" w:rsidR="00E219B9" w:rsidRDefault="00E219B9" w:rsidP="00E219B9">
            <w:pPr>
              <w:ind w:leftChars="1" w:left="176" w:hangingChars="83" w:hanging="174"/>
            </w:pPr>
            <w:r>
              <w:rPr>
                <w:rFonts w:hint="eastAsia"/>
              </w:rPr>
              <w:t>Q</w:t>
            </w:r>
            <w:r>
              <w:rPr>
                <w:rFonts w:hint="eastAsia"/>
              </w:rPr>
              <w:t xml:space="preserve">　施行規則第</w:t>
            </w:r>
            <w:r>
              <w:rPr>
                <w:rFonts w:hint="eastAsia"/>
              </w:rPr>
              <w:t>4</w:t>
            </w:r>
            <w:r>
              <w:rPr>
                <w:rFonts w:hint="eastAsia"/>
              </w:rPr>
              <w:t>条第</w:t>
            </w:r>
            <w:r>
              <w:rPr>
                <w:rFonts w:hint="eastAsia"/>
              </w:rPr>
              <w:t>1</w:t>
            </w:r>
            <w:r>
              <w:rPr>
                <w:rFonts w:hint="eastAsia"/>
              </w:rPr>
              <w:t>項の表、「保健」の教科に関する科目中、「学校保健（小児保健、精神保健、学校安全及び救急処置を含む。）の（　）内の</w:t>
            </w:r>
            <w:r>
              <w:rPr>
                <w:rFonts w:hint="eastAsia"/>
              </w:rPr>
              <w:t>4</w:t>
            </w:r>
            <w:r>
              <w:rPr>
                <w:rFonts w:hint="eastAsia"/>
              </w:rPr>
              <w:t>科目は、その</w:t>
            </w:r>
            <w:r>
              <w:rPr>
                <w:rFonts w:hint="eastAsia"/>
              </w:rPr>
              <w:t>4</w:t>
            </w:r>
            <w:r>
              <w:rPr>
                <w:rFonts w:hint="eastAsia"/>
              </w:rPr>
              <w:t>科目全部を修得しなければならないか。又はその一部でよいか。</w:t>
            </w:r>
          </w:p>
          <w:p w14:paraId="21D10B5B" w14:textId="77777777" w:rsidR="00E219B9" w:rsidRDefault="00E219B9" w:rsidP="00E219B9">
            <w:pPr>
              <w:ind w:leftChars="1" w:left="176" w:hangingChars="83" w:hanging="174"/>
            </w:pPr>
          </w:p>
          <w:p w14:paraId="782FE730" w14:textId="3B8DBAEA" w:rsidR="00E219B9" w:rsidRDefault="00E219B9" w:rsidP="00E219B9">
            <w:pPr>
              <w:ind w:leftChars="1" w:left="176" w:hangingChars="83" w:hanging="174"/>
            </w:pPr>
            <w:r>
              <w:rPr>
                <w:rFonts w:hint="eastAsia"/>
              </w:rPr>
              <w:t>A</w:t>
            </w:r>
            <w:r>
              <w:rPr>
                <w:rFonts w:hint="eastAsia"/>
              </w:rPr>
              <w:t xml:space="preserve">　</w:t>
            </w:r>
            <w:r>
              <w:rPr>
                <w:rFonts w:hint="eastAsia"/>
              </w:rPr>
              <w:t>4</w:t>
            </w:r>
            <w:r>
              <w:rPr>
                <w:rFonts w:hint="eastAsia"/>
              </w:rPr>
              <w:t>科目全部を修得しなければならない。</w:t>
            </w:r>
          </w:p>
        </w:tc>
      </w:tr>
    </w:tbl>
    <w:p w14:paraId="14ADE244" w14:textId="6DEEB20D" w:rsidR="00E219B9" w:rsidRDefault="00630DA6" w:rsidP="00630DA6">
      <w:pPr>
        <w:ind w:leftChars="135" w:left="283"/>
      </w:pPr>
      <w:r>
        <w:rPr>
          <w:rFonts w:hint="eastAsia"/>
        </w:rPr>
        <w:t>Q</w:t>
      </w:r>
      <w:r>
        <w:rPr>
          <w:rFonts w:hint="eastAsia"/>
        </w:rPr>
        <w:t>中の</w:t>
      </w:r>
      <w:r w:rsidRPr="00953BB1">
        <w:t>施行規則第</w:t>
      </w:r>
      <w:r w:rsidRPr="00953BB1">
        <w:t>4</w:t>
      </w:r>
      <w:r w:rsidRPr="00953BB1">
        <w:t>条第</w:t>
      </w:r>
      <w:r w:rsidRPr="00953BB1">
        <w:t>1</w:t>
      </w:r>
      <w:r w:rsidRPr="00953BB1">
        <w:t>項の表</w:t>
      </w:r>
      <w:r>
        <w:rPr>
          <w:rFonts w:hint="eastAsia"/>
        </w:rPr>
        <w:t>は現行規則では</w:t>
      </w:r>
      <w:r w:rsidRPr="00953BB1">
        <w:t>施行規則第</w:t>
      </w:r>
      <w:r w:rsidRPr="00953BB1">
        <w:t>4</w:t>
      </w:r>
      <w:r w:rsidRPr="00953BB1">
        <w:t>条</w:t>
      </w:r>
      <w:r>
        <w:rPr>
          <w:rFonts w:hint="eastAsia"/>
        </w:rPr>
        <w:t>第</w:t>
      </w:r>
      <w:r>
        <w:rPr>
          <w:rFonts w:hint="eastAsia"/>
        </w:rPr>
        <w:t>1</w:t>
      </w:r>
      <w:r>
        <w:rPr>
          <w:rFonts w:hint="eastAsia"/>
        </w:rPr>
        <w:t>項の表備考第</w:t>
      </w:r>
      <w:r>
        <w:rPr>
          <w:rFonts w:hint="eastAsia"/>
        </w:rPr>
        <w:t>1</w:t>
      </w:r>
      <w:r>
        <w:rPr>
          <w:rFonts w:hint="eastAsia"/>
        </w:rPr>
        <w:t>号</w:t>
      </w:r>
    </w:p>
    <w:p w14:paraId="4343611B" w14:textId="77777777" w:rsidR="00630DA6" w:rsidRPr="00953BB1" w:rsidRDefault="00630DA6" w:rsidP="00630DA6">
      <w:pPr>
        <w:ind w:leftChars="135" w:left="283"/>
      </w:pPr>
    </w:p>
    <w:p w14:paraId="07C5D617" w14:textId="5E67E6D4" w:rsidR="00C2733E" w:rsidRDefault="00C2733E" w:rsidP="00093423">
      <w:pPr>
        <w:widowControl/>
        <w:ind w:firstLineChars="100" w:firstLine="210"/>
        <w:jc w:val="left"/>
      </w:pPr>
      <w:r>
        <w:rPr>
          <w:rFonts w:hint="eastAsia"/>
        </w:rPr>
        <w:t>これまでの説明を表にまとめると次のとおりです。</w:t>
      </w:r>
    </w:p>
    <w:p w14:paraId="7DF82E55" w14:textId="77777777" w:rsidR="00C2733E" w:rsidRPr="006B4BF9" w:rsidRDefault="00C2733E" w:rsidP="00C2733E">
      <w:pPr>
        <w:ind w:firstLineChars="100" w:firstLine="210"/>
      </w:pPr>
    </w:p>
    <w:p w14:paraId="38A9E4C9" w14:textId="3E4F26B2" w:rsidR="00700CB5" w:rsidRDefault="00700CB5" w:rsidP="001C4FAE">
      <w:pPr>
        <w:ind w:leftChars="67" w:left="141"/>
      </w:pPr>
      <w:r>
        <w:rPr>
          <w:rFonts w:hint="eastAsia"/>
        </w:rPr>
        <w:t>表備考第</w:t>
      </w:r>
      <w:r>
        <w:rPr>
          <w:rFonts w:hint="eastAsia"/>
        </w:rPr>
        <w:t>1</w:t>
      </w:r>
      <w:r>
        <w:rPr>
          <w:rFonts w:hint="eastAsia"/>
        </w:rPr>
        <w:t>号、第</w:t>
      </w:r>
      <w:r>
        <w:rPr>
          <w:rFonts w:hint="eastAsia"/>
        </w:rPr>
        <w:t>2</w:t>
      </w:r>
      <w:r>
        <w:rPr>
          <w:rFonts w:hint="eastAsia"/>
        </w:rPr>
        <w:t>号、第</w:t>
      </w:r>
      <w:r>
        <w:rPr>
          <w:rFonts w:hint="eastAsia"/>
        </w:rPr>
        <w:t>4</w:t>
      </w:r>
      <w:r>
        <w:rPr>
          <w:rFonts w:hint="eastAsia"/>
        </w:rPr>
        <w:t>号</w:t>
      </w:r>
    </w:p>
    <w:tbl>
      <w:tblPr>
        <w:tblStyle w:val="ad"/>
        <w:tblW w:w="0" w:type="auto"/>
        <w:tblInd w:w="279" w:type="dxa"/>
        <w:tblLook w:val="04A0" w:firstRow="1" w:lastRow="0" w:firstColumn="1" w:lastColumn="0" w:noHBand="0" w:noVBand="1"/>
      </w:tblPr>
      <w:tblGrid>
        <w:gridCol w:w="709"/>
        <w:gridCol w:w="2551"/>
        <w:gridCol w:w="1701"/>
        <w:gridCol w:w="3820"/>
      </w:tblGrid>
      <w:tr w:rsidR="00700CB5" w14:paraId="5A8A0D38" w14:textId="3ADE944C" w:rsidTr="006B4BF9">
        <w:tc>
          <w:tcPr>
            <w:tcW w:w="709" w:type="dxa"/>
          </w:tcPr>
          <w:p w14:paraId="041028DD" w14:textId="68C824E0" w:rsidR="00700CB5" w:rsidRPr="00700CB5" w:rsidRDefault="00700CB5" w:rsidP="00700CB5">
            <w:pPr>
              <w:rPr>
                <w:szCs w:val="21"/>
              </w:rPr>
            </w:pPr>
          </w:p>
        </w:tc>
        <w:tc>
          <w:tcPr>
            <w:tcW w:w="2551" w:type="dxa"/>
          </w:tcPr>
          <w:p w14:paraId="353133F0" w14:textId="6676BB13" w:rsidR="00700CB5" w:rsidRPr="00700CB5" w:rsidRDefault="00093423" w:rsidP="00700CB5">
            <w:pPr>
              <w:jc w:val="center"/>
              <w:rPr>
                <w:szCs w:val="21"/>
              </w:rPr>
            </w:pPr>
            <w:r>
              <w:rPr>
                <w:rFonts w:hint="eastAsia"/>
                <w:szCs w:val="21"/>
              </w:rPr>
              <w:t>事項</w:t>
            </w:r>
            <w:r w:rsidR="00AC3CC9">
              <w:rPr>
                <w:rFonts w:hint="eastAsia"/>
                <w:szCs w:val="21"/>
              </w:rPr>
              <w:t>／科目区分</w:t>
            </w:r>
          </w:p>
        </w:tc>
        <w:tc>
          <w:tcPr>
            <w:tcW w:w="1701" w:type="dxa"/>
          </w:tcPr>
          <w:p w14:paraId="7AFC4DFE" w14:textId="3FE33BAF" w:rsidR="00700CB5" w:rsidRPr="00700CB5" w:rsidRDefault="00700CB5" w:rsidP="00700CB5">
            <w:pPr>
              <w:rPr>
                <w:szCs w:val="21"/>
              </w:rPr>
            </w:pPr>
            <w:r>
              <w:rPr>
                <w:rFonts w:hint="eastAsia"/>
                <w:szCs w:val="21"/>
              </w:rPr>
              <w:t>最低修得単位数</w:t>
            </w:r>
          </w:p>
        </w:tc>
        <w:tc>
          <w:tcPr>
            <w:tcW w:w="3820" w:type="dxa"/>
          </w:tcPr>
          <w:p w14:paraId="07EC0067" w14:textId="10E68DD8" w:rsidR="00700CB5" w:rsidRPr="00700CB5" w:rsidRDefault="004E19B9" w:rsidP="004E19B9">
            <w:pPr>
              <w:jc w:val="center"/>
              <w:rPr>
                <w:szCs w:val="21"/>
              </w:rPr>
            </w:pPr>
            <w:r>
              <w:rPr>
                <w:rFonts w:hint="eastAsia"/>
                <w:szCs w:val="21"/>
              </w:rPr>
              <w:t>修得内容</w:t>
            </w:r>
          </w:p>
        </w:tc>
      </w:tr>
      <w:tr w:rsidR="00700CB5" w14:paraId="489F1B47" w14:textId="5CA91A50" w:rsidTr="006B4BF9">
        <w:tc>
          <w:tcPr>
            <w:tcW w:w="709" w:type="dxa"/>
            <w:vMerge w:val="restart"/>
          </w:tcPr>
          <w:p w14:paraId="7D2A0471" w14:textId="5B9644D1" w:rsidR="00700CB5" w:rsidRPr="00700CB5" w:rsidRDefault="00700CB5" w:rsidP="00700CB5">
            <w:pPr>
              <w:rPr>
                <w:szCs w:val="21"/>
              </w:rPr>
            </w:pPr>
            <w:r>
              <w:rPr>
                <w:rFonts w:hint="eastAsia"/>
                <w:szCs w:val="21"/>
              </w:rPr>
              <w:t>教科に関する専門的事項に関する科目</w:t>
            </w:r>
          </w:p>
        </w:tc>
        <w:tc>
          <w:tcPr>
            <w:tcW w:w="2551" w:type="dxa"/>
          </w:tcPr>
          <w:p w14:paraId="5D73FD96" w14:textId="0256E83A" w:rsidR="00700CB5" w:rsidRPr="00700CB5" w:rsidRDefault="00700CB5" w:rsidP="00700CB5">
            <w:pPr>
              <w:rPr>
                <w:szCs w:val="21"/>
              </w:rPr>
            </w:pPr>
            <w:r w:rsidRPr="00700CB5">
              <w:rPr>
                <w:rFonts w:hint="eastAsia"/>
                <w:szCs w:val="21"/>
              </w:rPr>
              <w:t>日本史・外国史</w:t>
            </w:r>
          </w:p>
        </w:tc>
        <w:tc>
          <w:tcPr>
            <w:tcW w:w="1701" w:type="dxa"/>
          </w:tcPr>
          <w:p w14:paraId="4FF960DB" w14:textId="66DE0A7A" w:rsidR="00700CB5" w:rsidRPr="00700CB5" w:rsidRDefault="00700CB5" w:rsidP="00700CB5">
            <w:pPr>
              <w:jc w:val="center"/>
              <w:rPr>
                <w:szCs w:val="21"/>
              </w:rPr>
            </w:pPr>
            <w:r>
              <w:rPr>
                <w:rFonts w:hint="eastAsia"/>
                <w:szCs w:val="21"/>
              </w:rPr>
              <w:t>1</w:t>
            </w:r>
          </w:p>
        </w:tc>
        <w:tc>
          <w:tcPr>
            <w:tcW w:w="3820" w:type="dxa"/>
          </w:tcPr>
          <w:p w14:paraId="5E6353EA" w14:textId="49B35B72" w:rsidR="00700CB5" w:rsidRPr="00700CB5" w:rsidRDefault="006B4BF9" w:rsidP="00700CB5">
            <w:pPr>
              <w:rPr>
                <w:szCs w:val="21"/>
              </w:rPr>
            </w:pPr>
            <w:r>
              <w:rPr>
                <w:rFonts w:hint="eastAsia"/>
                <w:szCs w:val="21"/>
              </w:rPr>
              <w:t>日本史と外国史の両分野において</w:t>
            </w:r>
            <w:r w:rsidR="00700CB5">
              <w:rPr>
                <w:rFonts w:hint="eastAsia"/>
                <w:szCs w:val="21"/>
              </w:rPr>
              <w:t>一般的包括的内容を含む</w:t>
            </w:r>
            <w:r w:rsidR="00E9292A">
              <w:rPr>
                <w:rFonts w:hint="eastAsia"/>
                <w:szCs w:val="21"/>
              </w:rPr>
              <w:t>単位を修得</w:t>
            </w:r>
          </w:p>
        </w:tc>
      </w:tr>
      <w:tr w:rsidR="00700CB5" w14:paraId="5E65C78E" w14:textId="1DF49767" w:rsidTr="006B4BF9">
        <w:tc>
          <w:tcPr>
            <w:tcW w:w="709" w:type="dxa"/>
            <w:vMerge/>
          </w:tcPr>
          <w:p w14:paraId="1AE65746" w14:textId="1135AB3E" w:rsidR="00700CB5" w:rsidRPr="00700CB5" w:rsidRDefault="00700CB5" w:rsidP="00700CB5">
            <w:pPr>
              <w:rPr>
                <w:szCs w:val="21"/>
              </w:rPr>
            </w:pPr>
          </w:p>
        </w:tc>
        <w:tc>
          <w:tcPr>
            <w:tcW w:w="2551" w:type="dxa"/>
          </w:tcPr>
          <w:p w14:paraId="7AE5902D" w14:textId="5B179A30" w:rsidR="00700CB5" w:rsidRPr="00700CB5" w:rsidRDefault="00700CB5" w:rsidP="00700CB5">
            <w:pPr>
              <w:rPr>
                <w:szCs w:val="21"/>
              </w:rPr>
            </w:pPr>
            <w:r w:rsidRPr="00700CB5">
              <w:rPr>
                <w:rFonts w:hint="eastAsia"/>
                <w:szCs w:val="21"/>
              </w:rPr>
              <w:t>地理学（地誌を含む。）</w:t>
            </w:r>
          </w:p>
        </w:tc>
        <w:tc>
          <w:tcPr>
            <w:tcW w:w="1701" w:type="dxa"/>
          </w:tcPr>
          <w:p w14:paraId="11AEE22A" w14:textId="6F44CD73" w:rsidR="00700CB5" w:rsidRPr="00700CB5" w:rsidRDefault="00700CB5" w:rsidP="00700CB5">
            <w:pPr>
              <w:jc w:val="center"/>
              <w:rPr>
                <w:szCs w:val="21"/>
              </w:rPr>
            </w:pPr>
            <w:r>
              <w:rPr>
                <w:rFonts w:hint="eastAsia"/>
                <w:szCs w:val="21"/>
              </w:rPr>
              <w:t>1</w:t>
            </w:r>
          </w:p>
        </w:tc>
        <w:tc>
          <w:tcPr>
            <w:tcW w:w="3820" w:type="dxa"/>
          </w:tcPr>
          <w:p w14:paraId="4B610D54" w14:textId="507990E4" w:rsidR="00700CB5" w:rsidRPr="00700CB5" w:rsidRDefault="003236FD" w:rsidP="00700CB5">
            <w:pPr>
              <w:rPr>
                <w:szCs w:val="21"/>
              </w:rPr>
            </w:pPr>
            <w:r>
              <w:rPr>
                <w:rFonts w:hint="eastAsia"/>
                <w:szCs w:val="21"/>
              </w:rPr>
              <w:t>地誌を含んで</w:t>
            </w:r>
            <w:r w:rsidR="00700CB5">
              <w:rPr>
                <w:rFonts w:hint="eastAsia"/>
                <w:szCs w:val="21"/>
              </w:rPr>
              <w:t>一般的包括的内容を含む</w:t>
            </w:r>
            <w:r w:rsidR="003F7865">
              <w:rPr>
                <w:rFonts w:hint="eastAsia"/>
                <w:szCs w:val="21"/>
              </w:rPr>
              <w:t>単位を修得</w:t>
            </w:r>
          </w:p>
        </w:tc>
      </w:tr>
      <w:tr w:rsidR="00700CB5" w14:paraId="0CC50BA6" w14:textId="4541836D" w:rsidTr="006B4BF9">
        <w:tc>
          <w:tcPr>
            <w:tcW w:w="709" w:type="dxa"/>
            <w:vMerge/>
          </w:tcPr>
          <w:p w14:paraId="01A58382" w14:textId="583AA166" w:rsidR="00700CB5" w:rsidRPr="00700CB5" w:rsidRDefault="00700CB5" w:rsidP="00700CB5">
            <w:pPr>
              <w:rPr>
                <w:szCs w:val="21"/>
              </w:rPr>
            </w:pPr>
          </w:p>
        </w:tc>
        <w:tc>
          <w:tcPr>
            <w:tcW w:w="2551" w:type="dxa"/>
          </w:tcPr>
          <w:p w14:paraId="4849B1F8" w14:textId="33830838" w:rsidR="00700CB5" w:rsidRPr="00700CB5" w:rsidRDefault="00700CB5" w:rsidP="00700CB5">
            <w:pPr>
              <w:rPr>
                <w:szCs w:val="21"/>
              </w:rPr>
            </w:pPr>
            <w:r w:rsidRPr="00700CB5">
              <w:rPr>
                <w:rFonts w:hint="eastAsia"/>
                <w:szCs w:val="21"/>
              </w:rPr>
              <w:t>「法律学、政治学」</w:t>
            </w:r>
          </w:p>
        </w:tc>
        <w:tc>
          <w:tcPr>
            <w:tcW w:w="1701" w:type="dxa"/>
          </w:tcPr>
          <w:p w14:paraId="45B2BB70" w14:textId="3D8A9A88" w:rsidR="00700CB5" w:rsidRPr="00700CB5" w:rsidRDefault="00700CB5" w:rsidP="00700CB5">
            <w:pPr>
              <w:jc w:val="center"/>
              <w:rPr>
                <w:szCs w:val="21"/>
              </w:rPr>
            </w:pPr>
            <w:r>
              <w:rPr>
                <w:rFonts w:hint="eastAsia"/>
                <w:szCs w:val="21"/>
              </w:rPr>
              <w:t>1</w:t>
            </w:r>
          </w:p>
        </w:tc>
        <w:tc>
          <w:tcPr>
            <w:tcW w:w="3820" w:type="dxa"/>
          </w:tcPr>
          <w:p w14:paraId="7D5BD259" w14:textId="2084D5A5" w:rsidR="00700CB5" w:rsidRPr="00700CB5" w:rsidRDefault="00700CB5" w:rsidP="00700CB5">
            <w:pPr>
              <w:rPr>
                <w:szCs w:val="21"/>
              </w:rPr>
            </w:pPr>
            <w:r>
              <w:rPr>
                <w:rFonts w:hint="eastAsia"/>
                <w:szCs w:val="21"/>
              </w:rPr>
              <w:t>法律学または政治学のいずれか</w:t>
            </w:r>
            <w:r w:rsidR="001C5864">
              <w:rPr>
                <w:rFonts w:hint="eastAsia"/>
                <w:szCs w:val="21"/>
              </w:rPr>
              <w:t>の</w:t>
            </w:r>
            <w:r>
              <w:rPr>
                <w:rFonts w:hint="eastAsia"/>
                <w:szCs w:val="21"/>
              </w:rPr>
              <w:t>一般的包括的内容を含む</w:t>
            </w:r>
            <w:r w:rsidR="001C5864">
              <w:rPr>
                <w:rFonts w:hint="eastAsia"/>
                <w:szCs w:val="21"/>
              </w:rPr>
              <w:t>単位を修得</w:t>
            </w:r>
          </w:p>
        </w:tc>
      </w:tr>
      <w:tr w:rsidR="00700CB5" w14:paraId="7CC0C952" w14:textId="4BB89943" w:rsidTr="006B4BF9">
        <w:tc>
          <w:tcPr>
            <w:tcW w:w="709" w:type="dxa"/>
            <w:vMerge/>
          </w:tcPr>
          <w:p w14:paraId="7E5C989F" w14:textId="21BCA5F9" w:rsidR="00700CB5" w:rsidRPr="00700CB5" w:rsidRDefault="00700CB5" w:rsidP="00700CB5">
            <w:pPr>
              <w:rPr>
                <w:szCs w:val="21"/>
              </w:rPr>
            </w:pPr>
          </w:p>
        </w:tc>
        <w:tc>
          <w:tcPr>
            <w:tcW w:w="2551" w:type="dxa"/>
          </w:tcPr>
          <w:p w14:paraId="1FFAE226" w14:textId="44DF2296" w:rsidR="00700CB5" w:rsidRPr="00700CB5" w:rsidRDefault="00700CB5" w:rsidP="00700CB5">
            <w:pPr>
              <w:rPr>
                <w:szCs w:val="21"/>
              </w:rPr>
            </w:pPr>
            <w:r w:rsidRPr="00700CB5">
              <w:rPr>
                <w:rFonts w:hint="eastAsia"/>
                <w:szCs w:val="21"/>
              </w:rPr>
              <w:t>「社会学、経済学」</w:t>
            </w:r>
          </w:p>
        </w:tc>
        <w:tc>
          <w:tcPr>
            <w:tcW w:w="1701" w:type="dxa"/>
          </w:tcPr>
          <w:p w14:paraId="41580A3E" w14:textId="095720A9" w:rsidR="00700CB5" w:rsidRPr="00700CB5" w:rsidRDefault="00700CB5" w:rsidP="00700CB5">
            <w:pPr>
              <w:jc w:val="center"/>
              <w:rPr>
                <w:szCs w:val="21"/>
              </w:rPr>
            </w:pPr>
            <w:r>
              <w:rPr>
                <w:rFonts w:hint="eastAsia"/>
                <w:szCs w:val="21"/>
              </w:rPr>
              <w:t>1</w:t>
            </w:r>
          </w:p>
        </w:tc>
        <w:tc>
          <w:tcPr>
            <w:tcW w:w="3820" w:type="dxa"/>
          </w:tcPr>
          <w:p w14:paraId="03DC6E05" w14:textId="71A3176F" w:rsidR="00700CB5" w:rsidRPr="00700CB5" w:rsidRDefault="00700CB5" w:rsidP="00700CB5">
            <w:pPr>
              <w:rPr>
                <w:szCs w:val="21"/>
              </w:rPr>
            </w:pPr>
            <w:r>
              <w:rPr>
                <w:rFonts w:hint="eastAsia"/>
                <w:szCs w:val="21"/>
              </w:rPr>
              <w:t>社会学または経済学のいずれ</w:t>
            </w:r>
            <w:r w:rsidR="001C5864">
              <w:rPr>
                <w:rFonts w:hint="eastAsia"/>
                <w:szCs w:val="21"/>
              </w:rPr>
              <w:t>かの</w:t>
            </w:r>
            <w:r>
              <w:rPr>
                <w:rFonts w:hint="eastAsia"/>
                <w:szCs w:val="21"/>
              </w:rPr>
              <w:t>一般的包括的内容を含む</w:t>
            </w:r>
            <w:r w:rsidR="001C5864">
              <w:rPr>
                <w:rFonts w:hint="eastAsia"/>
                <w:szCs w:val="21"/>
              </w:rPr>
              <w:t>単位を修得</w:t>
            </w:r>
          </w:p>
        </w:tc>
      </w:tr>
      <w:tr w:rsidR="00700CB5" w14:paraId="5A76CE9B" w14:textId="28A266BA" w:rsidTr="006B4BF9">
        <w:tc>
          <w:tcPr>
            <w:tcW w:w="709" w:type="dxa"/>
            <w:vMerge/>
          </w:tcPr>
          <w:p w14:paraId="6BE0AC25" w14:textId="24448427" w:rsidR="00700CB5" w:rsidRPr="00700CB5" w:rsidRDefault="00700CB5" w:rsidP="00700CB5">
            <w:pPr>
              <w:rPr>
                <w:szCs w:val="21"/>
              </w:rPr>
            </w:pPr>
          </w:p>
        </w:tc>
        <w:tc>
          <w:tcPr>
            <w:tcW w:w="2551" w:type="dxa"/>
          </w:tcPr>
          <w:p w14:paraId="1E859FBC" w14:textId="3F3EB0F4" w:rsidR="00700CB5" w:rsidRPr="00700CB5" w:rsidRDefault="00700CB5" w:rsidP="00700CB5">
            <w:pPr>
              <w:rPr>
                <w:szCs w:val="21"/>
              </w:rPr>
            </w:pPr>
            <w:r w:rsidRPr="00700CB5">
              <w:rPr>
                <w:rFonts w:hint="eastAsia"/>
                <w:szCs w:val="21"/>
              </w:rPr>
              <w:t>「哲学、倫理学、宗教学」</w:t>
            </w:r>
          </w:p>
        </w:tc>
        <w:tc>
          <w:tcPr>
            <w:tcW w:w="1701" w:type="dxa"/>
          </w:tcPr>
          <w:p w14:paraId="253901F3" w14:textId="6E8CB148" w:rsidR="00700CB5" w:rsidRPr="00700CB5" w:rsidRDefault="00700CB5" w:rsidP="00700CB5">
            <w:pPr>
              <w:jc w:val="center"/>
              <w:rPr>
                <w:szCs w:val="21"/>
              </w:rPr>
            </w:pPr>
            <w:r>
              <w:rPr>
                <w:rFonts w:hint="eastAsia"/>
                <w:szCs w:val="21"/>
              </w:rPr>
              <w:t>1</w:t>
            </w:r>
          </w:p>
        </w:tc>
        <w:tc>
          <w:tcPr>
            <w:tcW w:w="3820" w:type="dxa"/>
          </w:tcPr>
          <w:p w14:paraId="794BAAA2" w14:textId="3CCCCB04" w:rsidR="00700CB5" w:rsidRPr="00700CB5" w:rsidRDefault="00700CB5" w:rsidP="00700CB5">
            <w:pPr>
              <w:rPr>
                <w:szCs w:val="21"/>
              </w:rPr>
            </w:pPr>
            <w:r>
              <w:rPr>
                <w:rFonts w:hint="eastAsia"/>
                <w:szCs w:val="21"/>
              </w:rPr>
              <w:t>哲学、倫理学、宗教学のいずれか</w:t>
            </w:r>
            <w:r w:rsidR="001C5864">
              <w:rPr>
                <w:rFonts w:hint="eastAsia"/>
                <w:szCs w:val="21"/>
              </w:rPr>
              <w:t>の</w:t>
            </w:r>
            <w:r>
              <w:rPr>
                <w:rFonts w:hint="eastAsia"/>
                <w:szCs w:val="21"/>
              </w:rPr>
              <w:t>一般的包括的内容を含む</w:t>
            </w:r>
            <w:r w:rsidR="001C5864">
              <w:rPr>
                <w:rFonts w:hint="eastAsia"/>
                <w:szCs w:val="21"/>
              </w:rPr>
              <w:t>単位を修得</w:t>
            </w:r>
          </w:p>
        </w:tc>
      </w:tr>
    </w:tbl>
    <w:p w14:paraId="08E68952" w14:textId="0965137B" w:rsidR="00C2733E" w:rsidRDefault="00C2733E" w:rsidP="001B7858">
      <w:r>
        <w:rPr>
          <w:rFonts w:hint="eastAsia"/>
        </w:rPr>
        <w:lastRenderedPageBreak/>
        <w:t xml:space="preserve">　各</w:t>
      </w:r>
      <w:r w:rsidR="001C4FAE">
        <w:rPr>
          <w:rFonts w:hint="eastAsia"/>
        </w:rPr>
        <w:t>事項</w:t>
      </w:r>
      <w:r>
        <w:rPr>
          <w:rFonts w:hint="eastAsia"/>
        </w:rPr>
        <w:t>において</w:t>
      </w:r>
      <w:r>
        <w:rPr>
          <w:rFonts w:hint="eastAsia"/>
        </w:rPr>
        <w:t>1</w:t>
      </w:r>
      <w:r>
        <w:rPr>
          <w:rFonts w:hint="eastAsia"/>
        </w:rPr>
        <w:t>単位以上一般的包括的内容を含んで、各教科の指導法とあわせて一種免許状であれば、</w:t>
      </w:r>
      <w:r>
        <w:rPr>
          <w:rFonts w:hint="eastAsia"/>
        </w:rPr>
        <w:t>28</w:t>
      </w:r>
      <w:r>
        <w:rPr>
          <w:rFonts w:hint="eastAsia"/>
        </w:rPr>
        <w:t>単位修得することになります。各教科の指導法の最低修得単位数については表備考第</w:t>
      </w:r>
      <w:r>
        <w:rPr>
          <w:rFonts w:hint="eastAsia"/>
        </w:rPr>
        <w:t>6</w:t>
      </w:r>
      <w:r>
        <w:rPr>
          <w:rFonts w:hint="eastAsia"/>
        </w:rPr>
        <w:t>号において</w:t>
      </w:r>
      <w:r w:rsidR="001C4FAE">
        <w:rPr>
          <w:rFonts w:hint="eastAsia"/>
        </w:rPr>
        <w:t>中</w:t>
      </w:r>
      <w:r w:rsidR="003F7865">
        <w:rPr>
          <w:rFonts w:hint="eastAsia"/>
        </w:rPr>
        <w:t>一種免</w:t>
      </w:r>
      <w:r w:rsidR="001C4FAE">
        <w:rPr>
          <w:rFonts w:hint="eastAsia"/>
        </w:rPr>
        <w:t>の場合は</w:t>
      </w:r>
      <w:r>
        <w:rPr>
          <w:rFonts w:hint="eastAsia"/>
        </w:rPr>
        <w:t>8</w:t>
      </w:r>
      <w:r>
        <w:rPr>
          <w:rFonts w:hint="eastAsia"/>
        </w:rPr>
        <w:t>単位と規定されているため</w:t>
      </w:r>
      <w:r w:rsidR="001C4FAE">
        <w:rPr>
          <w:rFonts w:hint="eastAsia"/>
        </w:rPr>
        <w:t>（高</w:t>
      </w:r>
      <w:r w:rsidR="003F7865">
        <w:rPr>
          <w:rFonts w:hint="eastAsia"/>
        </w:rPr>
        <w:t>一種免</w:t>
      </w:r>
      <w:r w:rsidR="001C4FAE">
        <w:rPr>
          <w:rFonts w:hint="eastAsia"/>
        </w:rPr>
        <w:t>の場合は</w:t>
      </w:r>
      <w:r w:rsidR="001C4FAE">
        <w:rPr>
          <w:rFonts w:hint="eastAsia"/>
        </w:rPr>
        <w:t>4</w:t>
      </w:r>
      <w:r w:rsidR="001C4FAE">
        <w:rPr>
          <w:rFonts w:hint="eastAsia"/>
        </w:rPr>
        <w:t>単位）</w:t>
      </w:r>
      <w:r>
        <w:rPr>
          <w:rFonts w:hint="eastAsia"/>
        </w:rPr>
        <w:t>、各教科の指導法の単位を</w:t>
      </w:r>
      <w:r>
        <w:rPr>
          <w:rFonts w:hint="eastAsia"/>
        </w:rPr>
        <w:t>8</w:t>
      </w:r>
      <w:r>
        <w:rPr>
          <w:rFonts w:hint="eastAsia"/>
        </w:rPr>
        <w:t>単位とした場合、教科に関する専門的事項に関する科目の最低修得単位数は</w:t>
      </w:r>
      <w:r>
        <w:rPr>
          <w:rFonts w:hint="eastAsia"/>
        </w:rPr>
        <w:t>20</w:t>
      </w:r>
      <w:r>
        <w:rPr>
          <w:rFonts w:hint="eastAsia"/>
        </w:rPr>
        <w:t>単位となります。</w:t>
      </w:r>
    </w:p>
    <w:p w14:paraId="37BB164B" w14:textId="40DA6EA6" w:rsidR="001C5864" w:rsidRDefault="00C2733E" w:rsidP="001B7858">
      <w:r>
        <w:rPr>
          <w:rFonts w:hint="eastAsia"/>
        </w:rPr>
        <w:t xml:space="preserve">　</w:t>
      </w:r>
      <w:r w:rsidR="00093423">
        <w:rPr>
          <w:rFonts w:hint="eastAsia"/>
        </w:rPr>
        <w:t>旧法（平成</w:t>
      </w:r>
      <w:r w:rsidR="00093423">
        <w:rPr>
          <w:rFonts w:hint="eastAsia"/>
        </w:rPr>
        <w:t>10</w:t>
      </w:r>
      <w:r w:rsidR="00093423">
        <w:rPr>
          <w:rFonts w:hint="eastAsia"/>
        </w:rPr>
        <w:t>年改正法）下においては教科に関する科目の最低修得単位数は</w:t>
      </w:r>
      <w:r w:rsidR="00093423">
        <w:rPr>
          <w:rFonts w:hint="eastAsia"/>
        </w:rPr>
        <w:t>20</w:t>
      </w:r>
      <w:r w:rsidR="00093423">
        <w:rPr>
          <w:rFonts w:hint="eastAsia"/>
        </w:rPr>
        <w:t>単位と規定されていたことから、</w:t>
      </w:r>
      <w:r w:rsidR="00093423">
        <w:rPr>
          <w:rFonts w:hint="eastAsia"/>
        </w:rPr>
        <w:t>20</w:t>
      </w:r>
      <w:r w:rsidR="00093423">
        <w:rPr>
          <w:rFonts w:hint="eastAsia"/>
        </w:rPr>
        <w:t>単位を下回ると免許状授与の要件を満たさないことになっていました。しかし、新法（平成</w:t>
      </w:r>
      <w:r w:rsidR="00093423">
        <w:rPr>
          <w:rFonts w:hint="eastAsia"/>
        </w:rPr>
        <w:t>28</w:t>
      </w:r>
      <w:r w:rsidR="00093423">
        <w:rPr>
          <w:rFonts w:hint="eastAsia"/>
        </w:rPr>
        <w:t>年改正法）下においては教科に関する専門的事項に関する科目の最低修得単位数の規定がなくなったため、例えば、各教科の指導法の最低修得単位数を</w:t>
      </w:r>
      <w:r w:rsidR="00093423">
        <w:rPr>
          <w:rFonts w:hint="eastAsia"/>
        </w:rPr>
        <w:t>10</w:t>
      </w:r>
      <w:r w:rsidR="00093423">
        <w:rPr>
          <w:rFonts w:hint="eastAsia"/>
        </w:rPr>
        <w:t>単位とした場合、教科に関する専門的事項に関する科目の最低修得単位数は</w:t>
      </w:r>
      <w:r w:rsidR="00093423">
        <w:rPr>
          <w:rFonts w:hint="eastAsia"/>
        </w:rPr>
        <w:t>18</w:t>
      </w:r>
      <w:r w:rsidR="00093423">
        <w:rPr>
          <w:rFonts w:hint="eastAsia"/>
        </w:rPr>
        <w:t>単位となります。</w:t>
      </w:r>
    </w:p>
    <w:p w14:paraId="4D8B6AA2" w14:textId="0309A7B1" w:rsidR="001C5864" w:rsidRDefault="001C5864" w:rsidP="001B7858">
      <w:r>
        <w:rPr>
          <w:rFonts w:hint="eastAsia"/>
        </w:rPr>
        <w:t xml:space="preserve">　“・”で結ばれる事項（複合事項）については、</w:t>
      </w:r>
      <w:r w:rsidR="00333EA5">
        <w:rPr>
          <w:rFonts w:hint="eastAsia"/>
        </w:rPr>
        <w:t>社会の“日本史・外国史”を除き、</w:t>
      </w:r>
      <w:r>
        <w:rPr>
          <w:rFonts w:hint="eastAsia"/>
        </w:rPr>
        <w:t>1</w:t>
      </w:r>
      <w:r>
        <w:rPr>
          <w:rFonts w:hint="eastAsia"/>
        </w:rPr>
        <w:t>つの認定課程</w:t>
      </w:r>
      <w:r w:rsidR="001B21FC">
        <w:rPr>
          <w:rFonts w:hint="eastAsia"/>
        </w:rPr>
        <w:t>（</w:t>
      </w:r>
      <w:r w:rsidR="001B21FC">
        <w:rPr>
          <w:rFonts w:hint="eastAsia"/>
        </w:rPr>
        <w:t>1</w:t>
      </w:r>
      <w:r w:rsidR="001B21FC">
        <w:rPr>
          <w:rFonts w:hint="eastAsia"/>
        </w:rPr>
        <w:t>学科等）</w:t>
      </w:r>
      <w:r>
        <w:rPr>
          <w:rFonts w:hint="eastAsia"/>
        </w:rPr>
        <w:t>において</w:t>
      </w:r>
      <w:r w:rsidR="00333EA5">
        <w:rPr>
          <w:rFonts w:hint="eastAsia"/>
        </w:rPr>
        <w:t>一般的包括的内容を含む単位を</w:t>
      </w:r>
      <w:r>
        <w:rPr>
          <w:rFonts w:hint="eastAsia"/>
        </w:rPr>
        <w:t>修得することが</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日の解釈変更前までは求められていました。</w:t>
      </w:r>
    </w:p>
    <w:p w14:paraId="1377D737" w14:textId="0E423250" w:rsidR="001C5864" w:rsidRDefault="001C5864" w:rsidP="001B7858">
      <w:r>
        <w:rPr>
          <w:rFonts w:hint="eastAsia"/>
        </w:rPr>
        <w:t xml:space="preserve">　</w:t>
      </w:r>
      <w:r w:rsidR="00333EA5">
        <w:rPr>
          <w:rFonts w:hint="eastAsia"/>
        </w:rPr>
        <w:t>しかし、</w:t>
      </w:r>
      <w:r w:rsidR="00333EA5">
        <w:rPr>
          <w:rFonts w:hint="eastAsia"/>
        </w:rPr>
        <w:t>2024</w:t>
      </w:r>
      <w:r w:rsidR="00333EA5">
        <w:rPr>
          <w:rFonts w:hint="eastAsia"/>
        </w:rPr>
        <w:t>年</w:t>
      </w:r>
      <w:r w:rsidR="00333EA5">
        <w:rPr>
          <w:rFonts w:hint="eastAsia"/>
        </w:rPr>
        <w:t>4</w:t>
      </w:r>
      <w:r w:rsidR="00333EA5">
        <w:rPr>
          <w:rFonts w:hint="eastAsia"/>
        </w:rPr>
        <w:t>月</w:t>
      </w:r>
      <w:r w:rsidR="00333EA5">
        <w:rPr>
          <w:rFonts w:hint="eastAsia"/>
        </w:rPr>
        <w:t>4</w:t>
      </w:r>
      <w:r w:rsidR="00333EA5">
        <w:rPr>
          <w:rFonts w:hint="eastAsia"/>
        </w:rPr>
        <w:t>日の解釈変更後は“・”で結ばれる事項（複合事項）においては、複数の認定課程</w:t>
      </w:r>
      <w:r w:rsidR="001B21FC">
        <w:rPr>
          <w:rFonts w:hint="eastAsia"/>
        </w:rPr>
        <w:t>（</w:t>
      </w:r>
      <w:r w:rsidR="001B21FC">
        <w:rPr>
          <w:rFonts w:hint="eastAsia"/>
        </w:rPr>
        <w:t>2</w:t>
      </w:r>
      <w:r w:rsidR="001B21FC">
        <w:rPr>
          <w:rFonts w:hint="eastAsia"/>
        </w:rPr>
        <w:t>以上の学科等）</w:t>
      </w:r>
      <w:r w:rsidR="00333EA5">
        <w:rPr>
          <w:rFonts w:hint="eastAsia"/>
        </w:rPr>
        <w:t>において一般的包括的内容を</w:t>
      </w:r>
      <w:r w:rsidR="001B21FC">
        <w:rPr>
          <w:rFonts w:hint="eastAsia"/>
        </w:rPr>
        <w:t>含む単位を修得して、一般的包括的内容を</w:t>
      </w:r>
      <w:r w:rsidR="00333EA5">
        <w:rPr>
          <w:rFonts w:hint="eastAsia"/>
        </w:rPr>
        <w:t>満たすことが可能となりました。</w:t>
      </w:r>
    </w:p>
    <w:p w14:paraId="48197679" w14:textId="77777777" w:rsidR="00333EA5" w:rsidRPr="001B21FC" w:rsidRDefault="00333EA5" w:rsidP="001B7858"/>
    <w:p w14:paraId="6CDE0AAB" w14:textId="1D4C3EA8" w:rsidR="00333EA5" w:rsidRDefault="00333EA5" w:rsidP="001B7858">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Look w:val="04A0" w:firstRow="1" w:lastRow="0" w:firstColumn="1" w:lastColumn="0" w:noHBand="0" w:noVBand="1"/>
      </w:tblPr>
      <w:tblGrid>
        <w:gridCol w:w="9060"/>
      </w:tblGrid>
      <w:tr w:rsidR="00333EA5" w14:paraId="7C55A36E" w14:textId="77777777" w:rsidTr="00333EA5">
        <w:tc>
          <w:tcPr>
            <w:tcW w:w="9060" w:type="dxa"/>
          </w:tcPr>
          <w:p w14:paraId="32733EF0" w14:textId="77777777" w:rsidR="00333EA5" w:rsidRDefault="00333EA5" w:rsidP="001B7858">
            <w:r w:rsidRPr="00333EA5">
              <w:t>（１）変更前</w:t>
            </w:r>
          </w:p>
          <w:p w14:paraId="682590FF" w14:textId="77777777" w:rsidR="00333EA5" w:rsidRDefault="00333EA5" w:rsidP="00333EA5">
            <w:pPr>
              <w:ind w:firstLineChars="100" w:firstLine="210"/>
            </w:pPr>
            <w:r w:rsidRPr="00333EA5">
              <w:t>含有事項に関する科目の単位を異なる大学等で修得した場合に、それらを合わせて複合事項全体として一般的包括的内容を含むものを修得したとみなすことは基本的にできず、複合事項に含まれる含有事項は、</w:t>
            </w:r>
            <w:r>
              <w:rPr>
                <w:rFonts w:hint="eastAsia"/>
              </w:rPr>
              <w:t>1</w:t>
            </w:r>
            <w:r w:rsidRPr="00333EA5">
              <w:t>つの大学等で修得する必要がある。</w:t>
            </w:r>
          </w:p>
          <w:p w14:paraId="26BEAF3E" w14:textId="7D78C180" w:rsidR="00333EA5" w:rsidRDefault="00333EA5" w:rsidP="00333EA5">
            <w:pPr>
              <w:ind w:firstLineChars="100" w:firstLine="210"/>
            </w:pPr>
            <w:r w:rsidRPr="00333EA5">
              <w:t>例外として、中学校「社会」に係る教科に関する専門的事項のうち「日本史・外国史」に関する科目の単位のみ、高等学校「地理歴史」における「日本史」及び「外国史」と共通開設されており、かつそれぞれが一般的包括的内容を含むものとして開設されている場合に限って、異なる大学等においてそれぞれを修得することが可能。</w:t>
            </w:r>
          </w:p>
        </w:tc>
      </w:tr>
    </w:tbl>
    <w:p w14:paraId="02B5C2AC" w14:textId="77777777" w:rsidR="00333EA5" w:rsidRDefault="00333EA5" w:rsidP="001B7858"/>
    <w:p w14:paraId="6657E5CB" w14:textId="30AEE6E6" w:rsidR="00333EA5" w:rsidRDefault="00333EA5" w:rsidP="001B7858">
      <w:r>
        <w:rPr>
          <w:rFonts w:hint="eastAsia"/>
        </w:rPr>
        <w:t xml:space="preserve">　なぜ“日本史・外国史”が例外扱いであったのかということですが、同一学科等において、</w:t>
      </w:r>
      <w:r w:rsidR="00E56473">
        <w:rPr>
          <w:rFonts w:hint="eastAsia"/>
        </w:rPr>
        <w:t>通常、</w:t>
      </w:r>
      <w:r>
        <w:rPr>
          <w:rFonts w:hint="eastAsia"/>
        </w:rPr>
        <w:t>社会と地理歴史</w:t>
      </w:r>
      <w:r w:rsidR="00E56473">
        <w:rPr>
          <w:rFonts w:hint="eastAsia"/>
        </w:rPr>
        <w:t>の</w:t>
      </w:r>
      <w:r>
        <w:rPr>
          <w:rFonts w:hint="eastAsia"/>
        </w:rPr>
        <w:t>認定を受けていることが多いと思います。その場合、“日本史”分野の一般的包括的内容を含む科目</w:t>
      </w:r>
      <w:r w:rsidR="00E56473">
        <w:rPr>
          <w:rFonts w:hint="eastAsia"/>
        </w:rPr>
        <w:t>として例えば</w:t>
      </w:r>
      <w:r>
        <w:rPr>
          <w:rFonts w:hint="eastAsia"/>
        </w:rPr>
        <w:t>“日本史概説”という授業科目を開設してい</w:t>
      </w:r>
      <w:r w:rsidR="00E56473">
        <w:rPr>
          <w:rFonts w:hint="eastAsia"/>
        </w:rPr>
        <w:t>たとすると</w:t>
      </w:r>
      <w:r>
        <w:rPr>
          <w:rFonts w:hint="eastAsia"/>
        </w:rPr>
        <w:t>、社会と地理歴史は共通開設（</w:t>
      </w:r>
      <w:r>
        <w:rPr>
          <w:rFonts w:hint="eastAsia"/>
        </w:rPr>
        <w:t>1</w:t>
      </w:r>
      <w:r>
        <w:rPr>
          <w:rFonts w:hint="eastAsia"/>
        </w:rPr>
        <w:t>つの授業科目の単位を複数の免許課程の単位で使用できるとする特例）が可能なため、“日本史概説”の単位を修得すれば、社会と地理歴史の“日本史”分野の一般的包括的内容を含む単位を修得したことになります。</w:t>
      </w:r>
    </w:p>
    <w:p w14:paraId="068F7D53" w14:textId="20AE3143" w:rsidR="00B4234D" w:rsidRDefault="00333EA5" w:rsidP="001B7858">
      <w:r>
        <w:rPr>
          <w:rFonts w:hint="eastAsia"/>
        </w:rPr>
        <w:t xml:space="preserve">　この場合、地理歴史では“日本史”分野の一般的包括的内容を含む単位を修得したことになるにもかかわらず、社会においては“日本史”分野に加え、“外国史”分野の一般的包括的内容を含む科目の単位の修得ができた場合</w:t>
      </w:r>
      <w:r w:rsidR="003F7865">
        <w:rPr>
          <w:rFonts w:hint="eastAsia"/>
        </w:rPr>
        <w:t>のみ</w:t>
      </w:r>
      <w:r>
        <w:rPr>
          <w:rFonts w:hint="eastAsia"/>
        </w:rPr>
        <w:t>、“日本史・外国史”の一般的包括的内容を含んで修得したとして証明できないとなると</w:t>
      </w:r>
      <w:r w:rsidR="00B4234D">
        <w:rPr>
          <w:rFonts w:hint="eastAsia"/>
        </w:rPr>
        <w:t>次のようなことが生じるため、例外的に複数の認定課程の単位のあわせわざで一般的包括的内容を含む証明が可とされていました。</w:t>
      </w:r>
    </w:p>
    <w:p w14:paraId="1258A301" w14:textId="57D1BFB6" w:rsidR="00333EA5" w:rsidRDefault="00B4234D" w:rsidP="00B4234D">
      <w:pPr>
        <w:ind w:firstLineChars="100" w:firstLine="210"/>
      </w:pPr>
      <w:r>
        <w:rPr>
          <w:rFonts w:hint="eastAsia"/>
        </w:rPr>
        <w:lastRenderedPageBreak/>
        <w:t>“外国史”分野の一般的包括的内容を含む科目の単位の未修得により、</w:t>
      </w:r>
      <w:r w:rsidR="00333EA5">
        <w:rPr>
          <w:rFonts w:hint="eastAsia"/>
        </w:rPr>
        <w:t>卒業後他大学において、“日本史・外国史”の一般的包括的内容を含む単位を修得するにあたって、</w:t>
      </w:r>
      <w:r>
        <w:rPr>
          <w:rFonts w:hint="eastAsia"/>
        </w:rPr>
        <w:t>地理歴史の“日本史”分野では一般的包括的内容を含む証明ができているにもかかわらず、</w:t>
      </w:r>
      <w:r w:rsidR="00E56473">
        <w:rPr>
          <w:rFonts w:hint="eastAsia"/>
        </w:rPr>
        <w:t>“日本史・外国史”の事項において一般的包括的内容を含んでいないと証明されると、すでに出身大学において“日本史”分野の一般的包括的内容を含む単位を修得しているにもかかわらず、</w:t>
      </w:r>
      <w:r w:rsidR="00333EA5">
        <w:rPr>
          <w:rFonts w:hint="eastAsia"/>
        </w:rPr>
        <w:t>あらためて</w:t>
      </w:r>
      <w:r w:rsidR="00E56473">
        <w:rPr>
          <w:rFonts w:hint="eastAsia"/>
        </w:rPr>
        <w:t>他大学において</w:t>
      </w:r>
      <w:r w:rsidR="00333EA5">
        <w:rPr>
          <w:rFonts w:hint="eastAsia"/>
        </w:rPr>
        <w:t>“日本史”分野の一般的包括的内容を含む単位を修得しなければならない</w:t>
      </w:r>
      <w:r>
        <w:rPr>
          <w:rFonts w:hint="eastAsia"/>
        </w:rPr>
        <w:t>ため。</w:t>
      </w:r>
    </w:p>
    <w:p w14:paraId="4F8EB67F" w14:textId="77777777" w:rsidR="00E56473" w:rsidRDefault="00E56473" w:rsidP="001B7858"/>
    <w:p w14:paraId="71C38341" w14:textId="308F7D75" w:rsidR="00B4234D" w:rsidRDefault="00B4234D" w:rsidP="001B7858">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Look w:val="04A0" w:firstRow="1" w:lastRow="0" w:firstColumn="1" w:lastColumn="0" w:noHBand="0" w:noVBand="1"/>
      </w:tblPr>
      <w:tblGrid>
        <w:gridCol w:w="9060"/>
      </w:tblGrid>
      <w:tr w:rsidR="00B4234D" w14:paraId="13D1E356" w14:textId="77777777" w:rsidTr="00B4234D">
        <w:tc>
          <w:tcPr>
            <w:tcW w:w="9060" w:type="dxa"/>
          </w:tcPr>
          <w:p w14:paraId="48D4C094" w14:textId="77777777" w:rsidR="00B4234D" w:rsidRDefault="00B4234D" w:rsidP="001B7858">
            <w:r w:rsidRPr="00B4234D">
              <w:t>（２）変更後</w:t>
            </w:r>
          </w:p>
          <w:p w14:paraId="64FEAFE1" w14:textId="77777777" w:rsidR="00B4234D" w:rsidRDefault="00B4234D" w:rsidP="00B4234D">
            <w:pPr>
              <w:ind w:firstLineChars="100" w:firstLine="210"/>
            </w:pPr>
            <w:r w:rsidRPr="00B4234D">
              <w:t>中学校社会「日本史・外国史」に限らず、複合事項に含まれる含有事項に関する科目を異なる大学等で修得した場合に、含有事項に関する科目のそれぞれについても一般的包括的内容を含んでいると授与権者において確認できる場合は、共通開設されているかどうかを問わず、それらを合わせて、複合事項全体として一般的包括的内容を含むものを修得したと認めることを可能とする。</w:t>
            </w:r>
          </w:p>
          <w:p w14:paraId="3D557E0F" w14:textId="0EC7018F" w:rsidR="00B4234D" w:rsidRDefault="00B4234D" w:rsidP="00B4234D">
            <w:pPr>
              <w:ind w:firstLineChars="100" w:firstLine="210"/>
            </w:pPr>
            <w:r w:rsidRPr="00B4234D">
              <w:t>授与権者における確認の方法としては、授与権者ごとに判断が分かれることのないよう、学力に関する証明書において、複合事項全体としてのみならず、含有事項それぞれについて一般的包括的内容を含むかどうかについての確認欄を新たに設けることとし、大学等の判断において、必要に応じて記載することとする。</w:t>
            </w:r>
          </w:p>
        </w:tc>
      </w:tr>
    </w:tbl>
    <w:p w14:paraId="1D9CAA88" w14:textId="77777777" w:rsidR="00B4234D" w:rsidRDefault="00B4234D" w:rsidP="001B7858"/>
    <w:p w14:paraId="43570B2E" w14:textId="7D54B109" w:rsidR="007B4533" w:rsidRDefault="007B4533" w:rsidP="001B7858">
      <w:r>
        <w:rPr>
          <w:rFonts w:hint="eastAsia"/>
        </w:rPr>
        <w:t>教科に関する専門的事項に「・」が含まれる教科</w:t>
      </w:r>
    </w:p>
    <w:p w14:paraId="5471E7D5" w14:textId="77777777" w:rsidR="007B4533" w:rsidRDefault="007B4533" w:rsidP="007B4533">
      <w:pPr>
        <w:ind w:leftChars="67" w:left="141"/>
      </w:pPr>
      <w:r>
        <w:rPr>
          <w:rFonts w:hint="eastAsia"/>
        </w:rPr>
        <w:t>◇中学</w:t>
      </w:r>
    </w:p>
    <w:p w14:paraId="303B5444" w14:textId="39CB775A" w:rsidR="004C3EDD" w:rsidRDefault="004C3EDD" w:rsidP="007B4533">
      <w:pPr>
        <w:ind w:leftChars="202" w:left="424"/>
      </w:pPr>
      <w:r>
        <w:rPr>
          <w:rFonts w:hint="eastAsia"/>
        </w:rPr>
        <w:t>●</w:t>
      </w:r>
      <w:r w:rsidR="007B4533">
        <w:rPr>
          <w:rFonts w:hint="eastAsia"/>
        </w:rPr>
        <w:t>社会</w:t>
      </w:r>
    </w:p>
    <w:p w14:paraId="30D7B550" w14:textId="644001C6" w:rsidR="007B4533" w:rsidRDefault="004C3EDD" w:rsidP="004C3EDD">
      <w:pPr>
        <w:ind w:leftChars="337" w:left="708"/>
      </w:pPr>
      <w:r>
        <w:rPr>
          <w:rFonts w:hint="eastAsia"/>
        </w:rPr>
        <w:t>○</w:t>
      </w:r>
      <w:r w:rsidR="007B4533">
        <w:rPr>
          <w:rFonts w:hint="eastAsia"/>
        </w:rPr>
        <w:t>日本史・外国史</w:t>
      </w:r>
    </w:p>
    <w:p w14:paraId="6099A01D" w14:textId="77777777" w:rsidR="004C3EDD" w:rsidRDefault="004C3EDD" w:rsidP="007B4533">
      <w:pPr>
        <w:ind w:leftChars="202" w:left="424"/>
      </w:pPr>
      <w:r>
        <w:rPr>
          <w:rFonts w:hint="eastAsia"/>
        </w:rPr>
        <w:t>●</w:t>
      </w:r>
      <w:r w:rsidR="007B4533">
        <w:rPr>
          <w:rFonts w:hint="eastAsia"/>
        </w:rPr>
        <w:t>理科</w:t>
      </w:r>
    </w:p>
    <w:p w14:paraId="5E539D38" w14:textId="058A88B8" w:rsidR="007B4533" w:rsidRDefault="004C3EDD" w:rsidP="004C3EDD">
      <w:pPr>
        <w:ind w:leftChars="270" w:left="567" w:firstLineChars="67" w:firstLine="141"/>
      </w:pPr>
      <w:r>
        <w:rPr>
          <w:rFonts w:hint="eastAsia"/>
        </w:rPr>
        <w:t>○</w:t>
      </w:r>
      <w:r w:rsidR="007B4533" w:rsidRPr="00AC5453">
        <w:rPr>
          <w:rFonts w:hint="eastAsia"/>
        </w:rPr>
        <w:t>物理学実験・化学実験・生物学実験・地学実験</w:t>
      </w:r>
    </w:p>
    <w:p w14:paraId="08353D29" w14:textId="77777777" w:rsidR="004C3EDD" w:rsidRDefault="004C3EDD" w:rsidP="007B4533">
      <w:pPr>
        <w:ind w:leftChars="203" w:left="1274" w:hangingChars="404" w:hanging="848"/>
      </w:pPr>
      <w:r>
        <w:rPr>
          <w:rFonts w:hint="eastAsia"/>
        </w:rPr>
        <w:t>●</w:t>
      </w:r>
      <w:r w:rsidR="007B4533">
        <w:rPr>
          <w:rFonts w:hint="eastAsia"/>
        </w:rPr>
        <w:t>音楽</w:t>
      </w:r>
    </w:p>
    <w:p w14:paraId="48C36168" w14:textId="05C62F64" w:rsidR="007B4533" w:rsidRDefault="004C3EDD" w:rsidP="004C3EDD">
      <w:pPr>
        <w:ind w:leftChars="337" w:left="1273" w:hangingChars="269" w:hanging="565"/>
      </w:pPr>
      <w:r>
        <w:rPr>
          <w:rFonts w:hint="eastAsia"/>
        </w:rPr>
        <w:t>○</w:t>
      </w:r>
      <w:r w:rsidR="007B4533" w:rsidRPr="00AC5453">
        <w:rPr>
          <w:rFonts w:hint="eastAsia"/>
        </w:rPr>
        <w:t>音楽理論・作曲法（編曲法を含む。）・音楽史（日本の伝統音楽及び諸民族の音楽を含む。）</w:t>
      </w:r>
    </w:p>
    <w:p w14:paraId="511B9A54" w14:textId="77777777" w:rsidR="004C3EDD" w:rsidRDefault="004C3EDD" w:rsidP="007B4533">
      <w:pPr>
        <w:ind w:leftChars="202" w:left="565" w:hangingChars="67" w:hanging="141"/>
      </w:pPr>
      <w:r>
        <w:rPr>
          <w:rFonts w:hint="eastAsia"/>
        </w:rPr>
        <w:t>●</w:t>
      </w:r>
      <w:r w:rsidR="007B4533">
        <w:rPr>
          <w:rFonts w:hint="eastAsia"/>
        </w:rPr>
        <w:t>美術</w:t>
      </w:r>
    </w:p>
    <w:p w14:paraId="0A7CBA7C" w14:textId="6D42E9D3" w:rsidR="007B4533" w:rsidRDefault="004C3EDD" w:rsidP="004C3EDD">
      <w:pPr>
        <w:ind w:leftChars="269" w:left="565" w:firstLineChars="68" w:firstLine="143"/>
      </w:pPr>
      <w:r>
        <w:rPr>
          <w:rFonts w:hint="eastAsia"/>
        </w:rPr>
        <w:t>○</w:t>
      </w:r>
      <w:r w:rsidR="007B4533" w:rsidRPr="00E6164B">
        <w:rPr>
          <w:rFonts w:hint="eastAsia"/>
        </w:rPr>
        <w:t>美術理論・美術史（鑑賞並びに日本の伝統美術及びアジアの美術を含む。）</w:t>
      </w:r>
    </w:p>
    <w:p w14:paraId="07FB40D9" w14:textId="77777777" w:rsidR="004C3EDD" w:rsidRDefault="004C3EDD" w:rsidP="007B4533">
      <w:pPr>
        <w:ind w:leftChars="203" w:left="1274" w:hangingChars="404" w:hanging="848"/>
      </w:pPr>
      <w:r>
        <w:rPr>
          <w:rFonts w:hint="eastAsia"/>
        </w:rPr>
        <w:t>●</w:t>
      </w:r>
      <w:r w:rsidR="007B4533">
        <w:rPr>
          <w:rFonts w:hint="eastAsia"/>
        </w:rPr>
        <w:t>保健体育</w:t>
      </w:r>
    </w:p>
    <w:p w14:paraId="23D48F06" w14:textId="77777777" w:rsidR="004C3EDD" w:rsidRDefault="004C3EDD" w:rsidP="004C3EDD">
      <w:pPr>
        <w:ind w:leftChars="337" w:left="849" w:hangingChars="67" w:hanging="141"/>
      </w:pPr>
      <w:r>
        <w:rPr>
          <w:rFonts w:hint="eastAsia"/>
        </w:rPr>
        <w:t>○</w:t>
      </w:r>
      <w:r w:rsidR="007B4533" w:rsidRPr="00E6164B">
        <w:rPr>
          <w:rFonts w:hint="eastAsia"/>
        </w:rPr>
        <w:t>「体育原理、体育心理学、体育経営管理学、体育社会学、体育史」・運動学（運動方法学を含む。）</w:t>
      </w:r>
    </w:p>
    <w:p w14:paraId="6E0AE981" w14:textId="3C895FF2" w:rsidR="007B4533" w:rsidRDefault="004C3EDD" w:rsidP="004C3EDD">
      <w:pPr>
        <w:ind w:leftChars="337" w:left="849" w:hangingChars="67" w:hanging="141"/>
      </w:pPr>
      <w:r>
        <w:rPr>
          <w:rFonts w:hint="eastAsia"/>
        </w:rPr>
        <w:t>○</w:t>
      </w:r>
      <w:r w:rsidR="007B4533" w:rsidRPr="00E6164B">
        <w:rPr>
          <w:rFonts w:hint="eastAsia"/>
        </w:rPr>
        <w:t>衛生学・公衆衛生学</w:t>
      </w:r>
    </w:p>
    <w:p w14:paraId="69A13BAF" w14:textId="77777777" w:rsidR="004C3EDD" w:rsidRDefault="004C3EDD" w:rsidP="007B4533">
      <w:pPr>
        <w:ind w:leftChars="204" w:left="1274" w:hangingChars="403" w:hanging="846"/>
      </w:pPr>
      <w:r>
        <w:rPr>
          <w:rFonts w:hint="eastAsia"/>
        </w:rPr>
        <w:t>●</w:t>
      </w:r>
      <w:r w:rsidR="007B4533">
        <w:rPr>
          <w:rFonts w:hint="eastAsia"/>
        </w:rPr>
        <w:t>保健</w:t>
      </w:r>
    </w:p>
    <w:p w14:paraId="13E107B3" w14:textId="77777777" w:rsidR="004C3EDD" w:rsidRDefault="004C3EDD" w:rsidP="004C3EDD">
      <w:pPr>
        <w:ind w:leftChars="337" w:left="1273" w:hangingChars="269" w:hanging="565"/>
      </w:pPr>
      <w:r>
        <w:rPr>
          <w:rFonts w:hint="eastAsia"/>
        </w:rPr>
        <w:t>○</w:t>
      </w:r>
      <w:r w:rsidR="007B4533" w:rsidRPr="00E6164B">
        <w:rPr>
          <w:rFonts w:hint="eastAsia"/>
        </w:rPr>
        <w:t>生理学・栄養学</w:t>
      </w:r>
    </w:p>
    <w:p w14:paraId="33ACFE7D" w14:textId="34164754" w:rsidR="007B4533" w:rsidRDefault="004C3EDD" w:rsidP="004C3EDD">
      <w:pPr>
        <w:ind w:leftChars="337" w:left="1273" w:hangingChars="269" w:hanging="565"/>
      </w:pPr>
      <w:r>
        <w:rPr>
          <w:rFonts w:hint="eastAsia"/>
        </w:rPr>
        <w:t>○</w:t>
      </w:r>
      <w:r w:rsidR="007B4533" w:rsidRPr="00E6164B">
        <w:rPr>
          <w:rFonts w:hint="eastAsia"/>
        </w:rPr>
        <w:t>衛生学・公衆衛生学</w:t>
      </w:r>
    </w:p>
    <w:p w14:paraId="76FCB127" w14:textId="77777777" w:rsidR="004C3EDD" w:rsidRDefault="004C3EDD" w:rsidP="007B4533">
      <w:pPr>
        <w:ind w:leftChars="204" w:left="1274" w:hangingChars="403" w:hanging="846"/>
      </w:pPr>
      <w:r>
        <w:rPr>
          <w:rFonts w:hint="eastAsia"/>
        </w:rPr>
        <w:t>●</w:t>
      </w:r>
      <w:r w:rsidR="007B4533">
        <w:rPr>
          <w:rFonts w:hint="eastAsia"/>
        </w:rPr>
        <w:t>技術</w:t>
      </w:r>
    </w:p>
    <w:p w14:paraId="0EABC85F" w14:textId="48BC0FBA" w:rsidR="007B4533" w:rsidRDefault="004C3EDD" w:rsidP="004C3EDD">
      <w:pPr>
        <w:ind w:leftChars="337" w:left="1273" w:hangingChars="269" w:hanging="565"/>
      </w:pPr>
      <w:r>
        <w:rPr>
          <w:rFonts w:hint="eastAsia"/>
        </w:rPr>
        <w:t>○</w:t>
      </w:r>
      <w:r w:rsidR="007B4533" w:rsidRPr="00E6164B">
        <w:rPr>
          <w:rFonts w:hint="eastAsia"/>
        </w:rPr>
        <w:t>機械・電気（実習を含む。）</w:t>
      </w:r>
    </w:p>
    <w:p w14:paraId="6F329882" w14:textId="0ED7B81B" w:rsidR="007B4533" w:rsidRDefault="007B4533" w:rsidP="007B4533">
      <w:pPr>
        <w:ind w:leftChars="67" w:left="141"/>
      </w:pPr>
      <w:r>
        <w:rPr>
          <w:rFonts w:hint="eastAsia"/>
        </w:rPr>
        <w:lastRenderedPageBreak/>
        <w:t>◇高校</w:t>
      </w:r>
    </w:p>
    <w:p w14:paraId="507631E0" w14:textId="77777777" w:rsidR="004C3EDD" w:rsidRDefault="004C3EDD" w:rsidP="007B4533">
      <w:pPr>
        <w:ind w:leftChars="202" w:left="424"/>
      </w:pPr>
      <w:r>
        <w:rPr>
          <w:rFonts w:hint="eastAsia"/>
        </w:rPr>
        <w:t>●</w:t>
      </w:r>
      <w:r w:rsidR="007B4533">
        <w:rPr>
          <w:rFonts w:hint="eastAsia"/>
        </w:rPr>
        <w:t>地理歴史</w:t>
      </w:r>
    </w:p>
    <w:p w14:paraId="0311B5AE" w14:textId="2DC5ECF5" w:rsidR="007B4533" w:rsidRDefault="004C3EDD" w:rsidP="004C3EDD">
      <w:pPr>
        <w:ind w:leftChars="337" w:left="708"/>
      </w:pPr>
      <w:r>
        <w:rPr>
          <w:rFonts w:hint="eastAsia"/>
        </w:rPr>
        <w:t>○</w:t>
      </w:r>
      <w:r w:rsidR="007B4533" w:rsidRPr="00E6164B">
        <w:rPr>
          <w:rFonts w:hint="eastAsia"/>
        </w:rPr>
        <w:t>人文地理学・自然地理学</w:t>
      </w:r>
    </w:p>
    <w:p w14:paraId="670ABA93" w14:textId="77777777" w:rsidR="004C3EDD" w:rsidRDefault="004C3EDD" w:rsidP="007B4533">
      <w:pPr>
        <w:ind w:leftChars="203" w:left="1274" w:hangingChars="404" w:hanging="848"/>
      </w:pPr>
      <w:r>
        <w:rPr>
          <w:rFonts w:hint="eastAsia"/>
        </w:rPr>
        <w:t>●</w:t>
      </w:r>
      <w:r w:rsidR="007B4533">
        <w:rPr>
          <w:rFonts w:hint="eastAsia"/>
        </w:rPr>
        <w:t>音楽</w:t>
      </w:r>
    </w:p>
    <w:p w14:paraId="597390D4" w14:textId="663F0AEE" w:rsidR="007B4533" w:rsidRDefault="004C3EDD" w:rsidP="004C3EDD">
      <w:pPr>
        <w:ind w:leftChars="337" w:left="708"/>
      </w:pPr>
      <w:r>
        <w:rPr>
          <w:rFonts w:hint="eastAsia"/>
        </w:rPr>
        <w:t>○</w:t>
      </w:r>
      <w:r w:rsidR="007B4533" w:rsidRPr="00AC5453">
        <w:rPr>
          <w:rFonts w:hint="eastAsia"/>
        </w:rPr>
        <w:t>音楽理論・作曲法（編曲法を含む。）・音楽史（日本の伝統音楽及び諸民族の音楽を含む。）</w:t>
      </w:r>
    </w:p>
    <w:p w14:paraId="3863C7E6" w14:textId="77777777" w:rsidR="004C3EDD" w:rsidRDefault="004C3EDD" w:rsidP="007B4533">
      <w:pPr>
        <w:ind w:leftChars="202" w:left="565" w:hangingChars="67" w:hanging="141"/>
      </w:pPr>
      <w:r>
        <w:rPr>
          <w:rFonts w:hint="eastAsia"/>
        </w:rPr>
        <w:t>●</w:t>
      </w:r>
      <w:r w:rsidR="007B4533">
        <w:rPr>
          <w:rFonts w:hint="eastAsia"/>
        </w:rPr>
        <w:t>美術</w:t>
      </w:r>
    </w:p>
    <w:p w14:paraId="4187ECD6" w14:textId="082C82FA" w:rsidR="007B4533" w:rsidRDefault="004C3EDD" w:rsidP="004C3EDD">
      <w:pPr>
        <w:ind w:leftChars="337" w:left="708"/>
      </w:pPr>
      <w:r>
        <w:rPr>
          <w:rFonts w:hint="eastAsia"/>
        </w:rPr>
        <w:t>○</w:t>
      </w:r>
      <w:r w:rsidR="007B4533" w:rsidRPr="00E6164B">
        <w:rPr>
          <w:rFonts w:hint="eastAsia"/>
        </w:rPr>
        <w:t>美術理論・美術史（鑑賞並びに日本の伝統美術及びアジアの美術を含む。）</w:t>
      </w:r>
    </w:p>
    <w:p w14:paraId="52F03C63" w14:textId="77777777" w:rsidR="004C3EDD" w:rsidRDefault="004C3EDD" w:rsidP="007B4533">
      <w:pPr>
        <w:ind w:leftChars="203" w:left="1274" w:hangingChars="404" w:hanging="848"/>
      </w:pPr>
      <w:r>
        <w:rPr>
          <w:rFonts w:hint="eastAsia"/>
        </w:rPr>
        <w:t>●</w:t>
      </w:r>
      <w:r w:rsidR="007B4533">
        <w:rPr>
          <w:rFonts w:hint="eastAsia"/>
        </w:rPr>
        <w:t>工芸</w:t>
      </w:r>
    </w:p>
    <w:p w14:paraId="5212F36E" w14:textId="77777777" w:rsidR="004C3EDD" w:rsidRDefault="004C3EDD" w:rsidP="004C3EDD">
      <w:pPr>
        <w:ind w:leftChars="337" w:left="708"/>
      </w:pPr>
      <w:r>
        <w:rPr>
          <w:rFonts w:hint="eastAsia"/>
        </w:rPr>
        <w:t>○</w:t>
      </w:r>
      <w:r w:rsidR="007B4533" w:rsidRPr="00E462C8">
        <w:rPr>
          <w:rFonts w:hint="eastAsia"/>
        </w:rPr>
        <w:t>図法・製図</w:t>
      </w:r>
    </w:p>
    <w:p w14:paraId="169593BA" w14:textId="2C79F6AF" w:rsidR="007B4533" w:rsidRDefault="004C3EDD" w:rsidP="004C3EDD">
      <w:pPr>
        <w:ind w:leftChars="337" w:left="708"/>
      </w:pPr>
      <w:r>
        <w:rPr>
          <w:rFonts w:hint="eastAsia"/>
        </w:rPr>
        <w:t>○</w:t>
      </w:r>
      <w:r w:rsidR="007B4533" w:rsidRPr="00E462C8">
        <w:rPr>
          <w:rFonts w:hint="eastAsia"/>
        </w:rPr>
        <w:t>工芸理論・デザイン理論・美術史（鑑賞並びに日本の伝統工芸及びアジアの工芸を含む。）</w:t>
      </w:r>
    </w:p>
    <w:p w14:paraId="1B314189" w14:textId="77777777" w:rsidR="004C3EDD" w:rsidRDefault="004C3EDD" w:rsidP="007B4533">
      <w:pPr>
        <w:ind w:leftChars="203" w:left="1274" w:hangingChars="404" w:hanging="848"/>
      </w:pPr>
      <w:r>
        <w:rPr>
          <w:rFonts w:hint="eastAsia"/>
        </w:rPr>
        <w:t>●</w:t>
      </w:r>
      <w:r w:rsidR="007B4533">
        <w:rPr>
          <w:rFonts w:hint="eastAsia"/>
        </w:rPr>
        <w:t>保健体育</w:t>
      </w:r>
    </w:p>
    <w:p w14:paraId="0FC5EED6" w14:textId="77777777" w:rsidR="004C3EDD" w:rsidRDefault="004C3EDD" w:rsidP="004C3EDD">
      <w:pPr>
        <w:ind w:leftChars="337" w:left="849" w:hangingChars="67" w:hanging="141"/>
      </w:pPr>
      <w:r>
        <w:rPr>
          <w:rFonts w:hint="eastAsia"/>
        </w:rPr>
        <w:t>○</w:t>
      </w:r>
      <w:r w:rsidRPr="00E6164B">
        <w:rPr>
          <w:rFonts w:hint="eastAsia"/>
        </w:rPr>
        <w:t>「体育原理、体育心理学、体育経営管理学、体育社会学、体育史」・運動学（運動方法学を含む。）</w:t>
      </w:r>
    </w:p>
    <w:p w14:paraId="37685299" w14:textId="77777777" w:rsidR="004C3EDD" w:rsidRDefault="004C3EDD" w:rsidP="004C3EDD">
      <w:pPr>
        <w:ind w:leftChars="337" w:left="849" w:hangingChars="67" w:hanging="141"/>
      </w:pPr>
      <w:r>
        <w:rPr>
          <w:rFonts w:hint="eastAsia"/>
        </w:rPr>
        <w:t>○</w:t>
      </w:r>
      <w:r w:rsidRPr="00E6164B">
        <w:rPr>
          <w:rFonts w:hint="eastAsia"/>
        </w:rPr>
        <w:t>衛生学・公衆衛生学</w:t>
      </w:r>
    </w:p>
    <w:p w14:paraId="690972A8" w14:textId="77777777" w:rsidR="004C3EDD" w:rsidRDefault="004C3EDD" w:rsidP="007B4533">
      <w:pPr>
        <w:ind w:leftChars="204" w:left="1274" w:hangingChars="403" w:hanging="846"/>
      </w:pPr>
      <w:r>
        <w:rPr>
          <w:rFonts w:hint="eastAsia"/>
        </w:rPr>
        <w:t>●</w:t>
      </w:r>
      <w:r w:rsidR="007B4533">
        <w:rPr>
          <w:rFonts w:hint="eastAsia"/>
        </w:rPr>
        <w:t>保健</w:t>
      </w:r>
    </w:p>
    <w:p w14:paraId="585584D6" w14:textId="68C9AA9D" w:rsidR="007B4533" w:rsidRDefault="004C3EDD" w:rsidP="004C3EDD">
      <w:pPr>
        <w:ind w:leftChars="337" w:left="1273" w:hangingChars="269" w:hanging="565"/>
      </w:pPr>
      <w:r>
        <w:rPr>
          <w:rFonts w:hint="eastAsia"/>
        </w:rPr>
        <w:t>○</w:t>
      </w:r>
      <w:r w:rsidR="007B4533" w:rsidRPr="00E6164B">
        <w:rPr>
          <w:rFonts w:hint="eastAsia"/>
        </w:rPr>
        <w:t>衛生学・公衆衛生学</w:t>
      </w:r>
    </w:p>
    <w:p w14:paraId="1806D6A6" w14:textId="77777777" w:rsidR="004C3EDD" w:rsidRDefault="004C3EDD" w:rsidP="007B4533">
      <w:pPr>
        <w:ind w:leftChars="203" w:left="1274" w:hangingChars="404" w:hanging="848"/>
      </w:pPr>
      <w:r>
        <w:rPr>
          <w:rFonts w:hint="eastAsia"/>
        </w:rPr>
        <w:t>●</w:t>
      </w:r>
      <w:r w:rsidR="007B4533">
        <w:rPr>
          <w:rFonts w:hint="eastAsia"/>
        </w:rPr>
        <w:t>情報</w:t>
      </w:r>
    </w:p>
    <w:p w14:paraId="2CA312DE" w14:textId="77777777" w:rsidR="004C3EDD" w:rsidRDefault="004C3EDD" w:rsidP="004C3EDD">
      <w:pPr>
        <w:ind w:leftChars="337" w:left="1273" w:hangingChars="269" w:hanging="565"/>
      </w:pPr>
      <w:r>
        <w:rPr>
          <w:rFonts w:hint="eastAsia"/>
        </w:rPr>
        <w:t>○</w:t>
      </w:r>
      <w:r w:rsidR="007B4533" w:rsidRPr="00E462C8">
        <w:rPr>
          <w:rFonts w:hint="eastAsia"/>
        </w:rPr>
        <w:t>情報社会（職業に関する内容を含む。）・情報倫理</w:t>
      </w:r>
    </w:p>
    <w:p w14:paraId="5AD7EA91" w14:textId="467E5C77" w:rsidR="002A53F5" w:rsidRDefault="002A53F5" w:rsidP="004C3EDD">
      <w:pPr>
        <w:ind w:leftChars="337" w:left="1273" w:hangingChars="269" w:hanging="565"/>
      </w:pPr>
      <w:r>
        <w:rPr>
          <w:rFonts w:hint="eastAsia"/>
        </w:rPr>
        <w:t>○</w:t>
      </w:r>
      <w:r w:rsidRPr="002A53F5">
        <w:rPr>
          <w:rFonts w:hint="eastAsia"/>
        </w:rPr>
        <w:t>コンピュータ・情報処理</w:t>
      </w:r>
    </w:p>
    <w:p w14:paraId="63D5E3C7" w14:textId="4ABA1EA2" w:rsidR="007B4533" w:rsidRDefault="004C3EDD" w:rsidP="004C3EDD">
      <w:pPr>
        <w:ind w:leftChars="337" w:left="1273" w:hangingChars="269" w:hanging="565"/>
      </w:pPr>
      <w:r>
        <w:rPr>
          <w:rFonts w:hint="eastAsia"/>
        </w:rPr>
        <w:t>○</w:t>
      </w:r>
      <w:r w:rsidR="007B4533" w:rsidRPr="00E462C8">
        <w:rPr>
          <w:rFonts w:hint="eastAsia"/>
        </w:rPr>
        <w:t>マルチメディア表現・マルチメディア技術</w:t>
      </w:r>
    </w:p>
    <w:p w14:paraId="7DDE4E61" w14:textId="3F03F2EA" w:rsidR="007B4533" w:rsidRDefault="002A53F5" w:rsidP="002A53F5">
      <w:pPr>
        <w:ind w:leftChars="202" w:left="424"/>
      </w:pPr>
      <w:r>
        <w:rPr>
          <w:rFonts w:hint="eastAsia"/>
        </w:rPr>
        <w:t>●福祉</w:t>
      </w:r>
    </w:p>
    <w:p w14:paraId="09FD5B8B" w14:textId="7688D554" w:rsidR="002A53F5" w:rsidRDefault="002A53F5" w:rsidP="002A53F5">
      <w:pPr>
        <w:ind w:leftChars="337" w:left="708"/>
      </w:pPr>
      <w:r>
        <w:rPr>
          <w:rFonts w:hint="eastAsia"/>
        </w:rPr>
        <w:t>○</w:t>
      </w:r>
      <w:r w:rsidRPr="002A53F5">
        <w:rPr>
          <w:rFonts w:hint="eastAsia"/>
        </w:rPr>
        <w:t>高齢者福祉・児童福祉・障害者福祉</w:t>
      </w:r>
    </w:p>
    <w:p w14:paraId="3F8AF50F" w14:textId="0235C09B" w:rsidR="002A53F5" w:rsidRDefault="002A53F5" w:rsidP="002A53F5">
      <w:pPr>
        <w:ind w:leftChars="337" w:left="708"/>
      </w:pPr>
      <w:r>
        <w:rPr>
          <w:rFonts w:hint="eastAsia"/>
        </w:rPr>
        <w:t>○</w:t>
      </w:r>
      <w:r w:rsidRPr="002A53F5">
        <w:rPr>
          <w:rFonts w:hint="eastAsia"/>
        </w:rPr>
        <w:t>介護理論・介護技術</w:t>
      </w:r>
    </w:p>
    <w:p w14:paraId="770C2D2F" w14:textId="2035584C" w:rsidR="002A53F5" w:rsidRDefault="002A53F5" w:rsidP="002A53F5">
      <w:pPr>
        <w:ind w:leftChars="337" w:left="708"/>
      </w:pPr>
      <w:r>
        <w:rPr>
          <w:rFonts w:hint="eastAsia"/>
        </w:rPr>
        <w:t>○</w:t>
      </w:r>
      <w:r w:rsidRPr="002A53F5">
        <w:rPr>
          <w:rFonts w:hint="eastAsia"/>
        </w:rPr>
        <w:t>人体構造に関する理解・日常生活行動に関する理解</w:t>
      </w:r>
    </w:p>
    <w:p w14:paraId="59EC5279" w14:textId="5DA1C973" w:rsidR="002A53F5" w:rsidRDefault="002A53F5" w:rsidP="002A53F5">
      <w:pPr>
        <w:ind w:leftChars="337" w:left="708"/>
      </w:pPr>
      <w:r>
        <w:rPr>
          <w:rFonts w:hint="eastAsia"/>
        </w:rPr>
        <w:t>○</w:t>
      </w:r>
      <w:r w:rsidRPr="002A53F5">
        <w:rPr>
          <w:rFonts w:hint="eastAsia"/>
        </w:rPr>
        <w:t>加齢に関する理解・障害に関する理解</w:t>
      </w:r>
    </w:p>
    <w:p w14:paraId="5A2E5EF7" w14:textId="77777777" w:rsidR="002A53F5" w:rsidRDefault="002A53F5" w:rsidP="004B26BC"/>
    <w:p w14:paraId="0D78A69E" w14:textId="47271DAE" w:rsidR="004B26BC" w:rsidRDefault="004B26BC" w:rsidP="004B26BC">
      <w:pPr>
        <w:ind w:leftChars="67" w:left="141"/>
      </w:pPr>
      <w:r>
        <w:rPr>
          <w:rFonts w:hint="eastAsia"/>
        </w:rPr>
        <w:t>◇養護教諭</w:t>
      </w:r>
    </w:p>
    <w:p w14:paraId="207422EA" w14:textId="4FC7BCEB" w:rsidR="004B26BC" w:rsidRDefault="004B26BC" w:rsidP="004B26BC">
      <w:pPr>
        <w:ind w:leftChars="337" w:left="708"/>
      </w:pPr>
      <w:r>
        <w:rPr>
          <w:rFonts w:hint="eastAsia"/>
        </w:rPr>
        <w:t>○</w:t>
      </w:r>
      <w:r w:rsidRPr="004B26BC">
        <w:rPr>
          <w:rFonts w:hint="eastAsia"/>
        </w:rPr>
        <w:t>衛生学・公衆衛生学（予防医学を含む。）</w:t>
      </w:r>
    </w:p>
    <w:p w14:paraId="31035EDB" w14:textId="301D6ED0" w:rsidR="004B26BC" w:rsidRDefault="004B26BC" w:rsidP="004B26BC">
      <w:pPr>
        <w:ind w:leftChars="337" w:left="708"/>
      </w:pPr>
      <w:r>
        <w:rPr>
          <w:rFonts w:hint="eastAsia"/>
        </w:rPr>
        <w:t>○</w:t>
      </w:r>
      <w:r w:rsidRPr="004B26BC">
        <w:rPr>
          <w:rFonts w:hint="eastAsia"/>
        </w:rPr>
        <w:t>健康相談活動の理論・健康相談活動の方法</w:t>
      </w:r>
    </w:p>
    <w:p w14:paraId="3E6A12E7" w14:textId="241066AB" w:rsidR="004B26BC" w:rsidRPr="004B26BC" w:rsidRDefault="004B26BC" w:rsidP="004B26BC">
      <w:pPr>
        <w:ind w:leftChars="337" w:left="708"/>
        <w:rPr>
          <w:rFonts w:hint="eastAsia"/>
        </w:rPr>
      </w:pPr>
      <w:r>
        <w:rPr>
          <w:rFonts w:hint="eastAsia"/>
        </w:rPr>
        <w:t>○</w:t>
      </w:r>
      <w:r w:rsidRPr="004B26BC">
        <w:rPr>
          <w:rFonts w:hint="eastAsia"/>
        </w:rPr>
        <w:t>解剖学・生理学</w:t>
      </w:r>
    </w:p>
    <w:p w14:paraId="0E910D14" w14:textId="77777777" w:rsidR="002A53F5" w:rsidRDefault="002A53F5">
      <w:pPr>
        <w:widowControl/>
        <w:jc w:val="left"/>
      </w:pPr>
      <w:r>
        <w:br w:type="page"/>
      </w:r>
    </w:p>
    <w:p w14:paraId="4CA2CE22" w14:textId="4F3F4EC8" w:rsidR="00DB6F3A" w:rsidRDefault="00DB6F3A" w:rsidP="001B7858">
      <w:r>
        <w:rPr>
          <w:rFonts w:hint="eastAsia"/>
        </w:rPr>
        <w:lastRenderedPageBreak/>
        <w:t>文科省例示の</w:t>
      </w:r>
      <w:r w:rsidR="00A7139D">
        <w:rPr>
          <w:rFonts w:hint="eastAsia"/>
        </w:rPr>
        <w:t>証明書</w:t>
      </w:r>
      <w:r>
        <w:rPr>
          <w:rFonts w:hint="eastAsia"/>
        </w:rPr>
        <w:t>記載例</w:t>
      </w:r>
    </w:p>
    <w:p w14:paraId="752418F9" w14:textId="09797938" w:rsidR="00DB6F3A" w:rsidRDefault="00DB6F3A" w:rsidP="001B7858">
      <w:r>
        <w:rPr>
          <w:noProof/>
        </w:rPr>
        <w:drawing>
          <wp:inline distT="0" distB="0" distL="0" distR="0" wp14:anchorId="142C05EE" wp14:editId="7E75BC15">
            <wp:extent cx="6365708" cy="1266825"/>
            <wp:effectExtent l="0" t="0" r="0" b="0"/>
            <wp:docPr id="16344462" name="図 1" descr="グラフ,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462" name="図 1" descr="グラフ, テキスト&#10;&#10;自動的に生成された説明"/>
                    <pic:cNvPicPr/>
                  </pic:nvPicPr>
                  <pic:blipFill>
                    <a:blip r:embed="rId9"/>
                    <a:stretch>
                      <a:fillRect/>
                    </a:stretch>
                  </pic:blipFill>
                  <pic:spPr>
                    <a:xfrm>
                      <a:off x="0" y="0"/>
                      <a:ext cx="6371603" cy="1267998"/>
                    </a:xfrm>
                    <a:prstGeom prst="rect">
                      <a:avLst/>
                    </a:prstGeom>
                  </pic:spPr>
                </pic:pic>
              </a:graphicData>
            </a:graphic>
          </wp:inline>
        </w:drawing>
      </w:r>
    </w:p>
    <w:p w14:paraId="1B006B79" w14:textId="2E7F2CD3" w:rsidR="0071067C" w:rsidRDefault="0071067C" w:rsidP="0071067C">
      <w:pPr>
        <w:ind w:firstLineChars="100" w:firstLine="210"/>
      </w:pPr>
      <w:r>
        <w:rPr>
          <w:rFonts w:hint="eastAsia"/>
        </w:rPr>
        <w:t>中学理科の例示が令和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日付け事務連絡において示されています。他の教科においてもこのような形で作成することになります。</w:t>
      </w:r>
    </w:p>
    <w:p w14:paraId="3E974F08" w14:textId="19B22D8E" w:rsidR="0071067C" w:rsidRDefault="0071067C" w:rsidP="0071067C">
      <w:pPr>
        <w:ind w:firstLineChars="100" w:firstLine="210"/>
      </w:pPr>
      <w:r>
        <w:rPr>
          <w:rFonts w:hint="eastAsia"/>
        </w:rPr>
        <w:t>記載例ではすべての含有事項が修得できている場合は、“</w:t>
      </w:r>
      <w:r w:rsidRPr="0071067C">
        <w:rPr>
          <w:rFonts w:hint="eastAsia"/>
        </w:rPr>
        <w:t>物理学実験・化学実験・生物学実験・地学実験</w:t>
      </w:r>
      <w:r>
        <w:rPr>
          <w:rFonts w:hint="eastAsia"/>
        </w:rPr>
        <w:t>”欄の右に証明していますが、「うち○○実験」欄への記載に絞る様式でもかまわないと考えます。</w:t>
      </w:r>
    </w:p>
    <w:p w14:paraId="4950C6C7" w14:textId="74BEF39C" w:rsidR="0071067C" w:rsidRDefault="0071067C" w:rsidP="0071067C">
      <w:pPr>
        <w:ind w:firstLineChars="100" w:firstLine="210"/>
      </w:pPr>
      <w:r>
        <w:rPr>
          <w:noProof/>
        </w:rPr>
        <w:drawing>
          <wp:inline distT="0" distB="0" distL="0" distR="0" wp14:anchorId="5C9494EA" wp14:editId="6CE7FDBF">
            <wp:extent cx="5759450" cy="763905"/>
            <wp:effectExtent l="0" t="0" r="0" b="0"/>
            <wp:docPr id="14934751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7512" name="図 1" descr="テーブル&#10;&#10;自動的に生成された説明"/>
                    <pic:cNvPicPr/>
                  </pic:nvPicPr>
                  <pic:blipFill>
                    <a:blip r:embed="rId10"/>
                    <a:stretch>
                      <a:fillRect/>
                    </a:stretch>
                  </pic:blipFill>
                  <pic:spPr>
                    <a:xfrm>
                      <a:off x="0" y="0"/>
                      <a:ext cx="5759450" cy="763905"/>
                    </a:xfrm>
                    <a:prstGeom prst="rect">
                      <a:avLst/>
                    </a:prstGeom>
                  </pic:spPr>
                </pic:pic>
              </a:graphicData>
            </a:graphic>
          </wp:inline>
        </w:drawing>
      </w:r>
    </w:p>
    <w:p w14:paraId="5602FBF2" w14:textId="77777777" w:rsidR="0071067C" w:rsidRDefault="0071067C" w:rsidP="0071067C"/>
    <w:p w14:paraId="1892162A" w14:textId="77777777" w:rsidR="008B0B96" w:rsidRDefault="008B0B96" w:rsidP="008B0B96">
      <w:pPr>
        <w:ind w:right="-1" w:firstLineChars="100" w:firstLine="210"/>
        <w:rPr>
          <w:szCs w:val="21"/>
        </w:rPr>
      </w:pPr>
      <w:r w:rsidRPr="008B0B96">
        <w:rPr>
          <w:rFonts w:hint="eastAsia"/>
          <w:szCs w:val="21"/>
        </w:rPr>
        <w:t>確認欄で誤ってはいけないのは、中高の教科に関する専門的事項に関する科目において、</w:t>
      </w:r>
      <w:r>
        <w:rPr>
          <w:rFonts w:hint="eastAsia"/>
          <w:szCs w:val="21"/>
        </w:rPr>
        <w:t>1</w:t>
      </w:r>
      <w:r w:rsidRPr="008B0B96">
        <w:rPr>
          <w:szCs w:val="21"/>
        </w:rPr>
        <w:t>つの</w:t>
      </w:r>
      <w:r>
        <w:rPr>
          <w:rFonts w:hint="eastAsia"/>
          <w:szCs w:val="21"/>
        </w:rPr>
        <w:t>事項</w:t>
      </w:r>
      <w:r w:rsidRPr="008B0B96">
        <w:rPr>
          <w:szCs w:val="21"/>
        </w:rPr>
        <w:t>において</w:t>
      </w:r>
      <w:r>
        <w:rPr>
          <w:rFonts w:hint="eastAsia"/>
          <w:szCs w:val="21"/>
        </w:rPr>
        <w:t>2</w:t>
      </w:r>
      <w:r w:rsidRPr="008B0B96">
        <w:rPr>
          <w:szCs w:val="21"/>
        </w:rPr>
        <w:t>科目以</w:t>
      </w:r>
      <w:r w:rsidRPr="008B0B96">
        <w:rPr>
          <w:rFonts w:hint="eastAsia"/>
          <w:szCs w:val="21"/>
        </w:rPr>
        <w:t>上の必修科目が設定されている場合です。</w:t>
      </w:r>
    </w:p>
    <w:p w14:paraId="34369565" w14:textId="35355F58" w:rsidR="008B0B96" w:rsidRPr="008B0B96" w:rsidRDefault="008B0B96" w:rsidP="008B0B96">
      <w:pPr>
        <w:ind w:right="-1" w:firstLineChars="100" w:firstLine="210"/>
        <w:rPr>
          <w:szCs w:val="21"/>
        </w:rPr>
      </w:pPr>
      <w:r w:rsidRPr="008B0B96">
        <w:rPr>
          <w:rFonts w:hint="eastAsia"/>
          <w:szCs w:val="21"/>
        </w:rPr>
        <w:t>授業科目の内容上、</w:t>
      </w:r>
      <w:r>
        <w:rPr>
          <w:rFonts w:hint="eastAsia"/>
          <w:szCs w:val="21"/>
        </w:rPr>
        <w:t>2</w:t>
      </w:r>
      <w:r w:rsidRPr="008B0B96">
        <w:rPr>
          <w:rFonts w:hint="eastAsia"/>
          <w:szCs w:val="21"/>
        </w:rPr>
        <w:t>科目の単位を修得してはじめて、一般的包括的な内容を満たす場合、当然</w:t>
      </w:r>
      <w:r>
        <w:rPr>
          <w:rFonts w:hint="eastAsia"/>
          <w:szCs w:val="21"/>
        </w:rPr>
        <w:t>2</w:t>
      </w:r>
      <w:r w:rsidRPr="008B0B96">
        <w:rPr>
          <w:rFonts w:hint="eastAsia"/>
          <w:szCs w:val="21"/>
        </w:rPr>
        <w:t>科目修得して初めて一般的包括的内容を満たしたことになります。正確な理解を要するケースとして次の</w:t>
      </w:r>
      <w:r>
        <w:rPr>
          <w:rFonts w:hint="eastAsia"/>
          <w:szCs w:val="21"/>
        </w:rPr>
        <w:t>4</w:t>
      </w:r>
      <w:r w:rsidRPr="008B0B96">
        <w:rPr>
          <w:rFonts w:hint="eastAsia"/>
          <w:szCs w:val="21"/>
        </w:rPr>
        <w:t>パターンがあります。課程認定申請様式第</w:t>
      </w:r>
      <w:r>
        <w:rPr>
          <w:rFonts w:hint="eastAsia"/>
          <w:szCs w:val="21"/>
        </w:rPr>
        <w:t>2</w:t>
      </w:r>
      <w:r w:rsidRPr="008B0B96">
        <w:rPr>
          <w:rFonts w:hint="eastAsia"/>
          <w:szCs w:val="21"/>
        </w:rPr>
        <w:t>号（関係様式の抜粋）を用いて説明します。</w:t>
      </w:r>
      <w:r w:rsidRPr="008B0B96">
        <w:rPr>
          <w:rFonts w:ascii="ＭＳ ゴシック" w:eastAsia="ＭＳ ゴシック" w:hAnsi="ＭＳ ゴシック" w:hint="eastAsia"/>
          <w:szCs w:val="21"/>
          <w:u w:val="single"/>
        </w:rPr>
        <w:t>下線を引いた授業科目及び単位数は課程認定申請と同様に一般的包括的な内容を含む授業科目及び単位であることを示しています</w:t>
      </w:r>
      <w:r w:rsidRPr="008B0B96">
        <w:rPr>
          <w:rFonts w:hint="eastAsia"/>
          <w:szCs w:val="21"/>
        </w:rPr>
        <w:t>。</w:t>
      </w:r>
    </w:p>
    <w:p w14:paraId="2D0E0E9F" w14:textId="77777777" w:rsidR="008B0B96" w:rsidRPr="008B0B96" w:rsidRDefault="008B0B96" w:rsidP="008B0B96">
      <w:pPr>
        <w:ind w:leftChars="132" w:left="277" w:firstLineChars="100" w:firstLine="210"/>
        <w:rPr>
          <w:szCs w:val="21"/>
        </w:rPr>
      </w:pPr>
    </w:p>
    <w:p w14:paraId="0F53B5D1" w14:textId="77777777" w:rsidR="008B0B96" w:rsidRPr="008B0B96" w:rsidRDefault="008B0B96" w:rsidP="008B0B96">
      <w:pPr>
        <w:ind w:leftChars="270" w:left="567"/>
        <w:rPr>
          <w:szCs w:val="21"/>
        </w:rPr>
      </w:pPr>
      <w:r w:rsidRPr="008B0B96">
        <w:rPr>
          <w:rFonts w:hAnsi="ＭＳ 明朝" w:cs="ＭＳ 明朝" w:hint="eastAsia"/>
          <w:szCs w:val="21"/>
        </w:rPr>
        <w:t>◆</w:t>
      </w:r>
      <w:r w:rsidRPr="008B0B96">
        <w:rPr>
          <w:rFonts w:hint="eastAsia"/>
          <w:szCs w:val="21"/>
        </w:rPr>
        <w:t xml:space="preserve">パターン１（高等学校：地理歴史）　</w:t>
      </w:r>
    </w:p>
    <w:tbl>
      <w:tblPr>
        <w:tblStyle w:val="ad"/>
        <w:tblW w:w="0" w:type="auto"/>
        <w:tblInd w:w="704" w:type="dxa"/>
        <w:tblLook w:val="01E0" w:firstRow="1" w:lastRow="1" w:firstColumn="1" w:lastColumn="1" w:noHBand="0" w:noVBand="0"/>
      </w:tblPr>
      <w:tblGrid>
        <w:gridCol w:w="1774"/>
        <w:gridCol w:w="3133"/>
        <w:gridCol w:w="964"/>
        <w:gridCol w:w="964"/>
      </w:tblGrid>
      <w:tr w:rsidR="008B0B96" w:rsidRPr="008B0B96" w14:paraId="24B4B84D" w14:textId="77777777" w:rsidTr="00DD79C3">
        <w:trPr>
          <w:trHeight w:val="340"/>
        </w:trPr>
        <w:tc>
          <w:tcPr>
            <w:tcW w:w="1774" w:type="dxa"/>
            <w:vMerge w:val="restart"/>
            <w:vAlign w:val="center"/>
          </w:tcPr>
          <w:p w14:paraId="1972D46A" w14:textId="44F17A85" w:rsidR="008B0B96" w:rsidRPr="008B0B96" w:rsidRDefault="008B0B96" w:rsidP="00DD79C3">
            <w:pPr>
              <w:spacing w:line="280" w:lineRule="exact"/>
              <w:rPr>
                <w:szCs w:val="21"/>
              </w:rPr>
            </w:pPr>
            <w:r w:rsidRPr="008B0B96">
              <w:rPr>
                <w:szCs w:val="21"/>
              </w:rPr>
              <w:t>各科目に含めることが必要な事項</w:t>
            </w:r>
          </w:p>
        </w:tc>
        <w:tc>
          <w:tcPr>
            <w:tcW w:w="5061" w:type="dxa"/>
            <w:gridSpan w:val="3"/>
            <w:vAlign w:val="center"/>
          </w:tcPr>
          <w:p w14:paraId="654BB6E7" w14:textId="77777777" w:rsidR="008B0B96" w:rsidRPr="008B0B96" w:rsidRDefault="008B0B96" w:rsidP="00DD79C3">
            <w:pPr>
              <w:spacing w:line="280" w:lineRule="exact"/>
              <w:jc w:val="center"/>
              <w:rPr>
                <w:szCs w:val="21"/>
              </w:rPr>
            </w:pPr>
            <w:r w:rsidRPr="008B0B96">
              <w:rPr>
                <w:rFonts w:hint="eastAsia"/>
                <w:szCs w:val="21"/>
              </w:rPr>
              <w:t>左記に対応する開設授業科目</w:t>
            </w:r>
          </w:p>
        </w:tc>
      </w:tr>
      <w:tr w:rsidR="008B0B96" w:rsidRPr="008B0B96" w14:paraId="78E7752F" w14:textId="77777777" w:rsidTr="00DD79C3">
        <w:trPr>
          <w:trHeight w:val="340"/>
        </w:trPr>
        <w:tc>
          <w:tcPr>
            <w:tcW w:w="1774" w:type="dxa"/>
            <w:vMerge/>
            <w:vAlign w:val="center"/>
          </w:tcPr>
          <w:p w14:paraId="440F2987" w14:textId="77777777" w:rsidR="008B0B96" w:rsidRPr="008B0B96" w:rsidRDefault="008B0B96" w:rsidP="00DD79C3">
            <w:pPr>
              <w:spacing w:line="280" w:lineRule="exact"/>
              <w:rPr>
                <w:szCs w:val="21"/>
              </w:rPr>
            </w:pPr>
          </w:p>
        </w:tc>
        <w:tc>
          <w:tcPr>
            <w:tcW w:w="3133" w:type="dxa"/>
            <w:vMerge w:val="restart"/>
            <w:vAlign w:val="center"/>
          </w:tcPr>
          <w:p w14:paraId="14B90BCB" w14:textId="77777777" w:rsidR="008B0B96" w:rsidRPr="008B0B96" w:rsidRDefault="008B0B96" w:rsidP="00DD79C3">
            <w:pPr>
              <w:spacing w:line="280" w:lineRule="exact"/>
              <w:jc w:val="center"/>
              <w:rPr>
                <w:szCs w:val="21"/>
              </w:rPr>
            </w:pPr>
            <w:r w:rsidRPr="008B0B96">
              <w:rPr>
                <w:rFonts w:hint="eastAsia"/>
                <w:szCs w:val="21"/>
              </w:rPr>
              <w:t>授業科目</w:t>
            </w:r>
          </w:p>
        </w:tc>
        <w:tc>
          <w:tcPr>
            <w:tcW w:w="1928" w:type="dxa"/>
            <w:gridSpan w:val="2"/>
            <w:vAlign w:val="center"/>
          </w:tcPr>
          <w:p w14:paraId="1A0625DE" w14:textId="77777777" w:rsidR="008B0B96" w:rsidRPr="008B0B96" w:rsidRDefault="008B0B96" w:rsidP="00DD79C3">
            <w:pPr>
              <w:spacing w:line="280" w:lineRule="exact"/>
              <w:jc w:val="center"/>
              <w:rPr>
                <w:szCs w:val="21"/>
              </w:rPr>
            </w:pPr>
            <w:r w:rsidRPr="008B0B96">
              <w:rPr>
                <w:rFonts w:hint="eastAsia"/>
                <w:szCs w:val="21"/>
              </w:rPr>
              <w:t>単位数</w:t>
            </w:r>
          </w:p>
        </w:tc>
      </w:tr>
      <w:tr w:rsidR="008B0B96" w:rsidRPr="008B0B96" w14:paraId="5C282BC5" w14:textId="77777777" w:rsidTr="00DD79C3">
        <w:trPr>
          <w:trHeight w:val="340"/>
        </w:trPr>
        <w:tc>
          <w:tcPr>
            <w:tcW w:w="1774" w:type="dxa"/>
            <w:vMerge/>
            <w:vAlign w:val="center"/>
          </w:tcPr>
          <w:p w14:paraId="62878D79" w14:textId="77777777" w:rsidR="008B0B96" w:rsidRPr="008B0B96" w:rsidRDefault="008B0B96" w:rsidP="00DD79C3">
            <w:pPr>
              <w:spacing w:line="280" w:lineRule="exact"/>
              <w:rPr>
                <w:szCs w:val="21"/>
              </w:rPr>
            </w:pPr>
          </w:p>
        </w:tc>
        <w:tc>
          <w:tcPr>
            <w:tcW w:w="3133" w:type="dxa"/>
            <w:vMerge/>
            <w:vAlign w:val="center"/>
          </w:tcPr>
          <w:p w14:paraId="054B4F79" w14:textId="77777777" w:rsidR="008B0B96" w:rsidRPr="008B0B96" w:rsidRDefault="008B0B96" w:rsidP="00DD79C3">
            <w:pPr>
              <w:spacing w:line="280" w:lineRule="exact"/>
              <w:rPr>
                <w:szCs w:val="21"/>
              </w:rPr>
            </w:pPr>
          </w:p>
        </w:tc>
        <w:tc>
          <w:tcPr>
            <w:tcW w:w="964" w:type="dxa"/>
            <w:vAlign w:val="center"/>
          </w:tcPr>
          <w:p w14:paraId="353499BE" w14:textId="77777777" w:rsidR="008B0B96" w:rsidRPr="008B0B96" w:rsidRDefault="008B0B96" w:rsidP="00DD79C3">
            <w:pPr>
              <w:spacing w:line="280" w:lineRule="exact"/>
              <w:jc w:val="center"/>
              <w:rPr>
                <w:szCs w:val="21"/>
              </w:rPr>
            </w:pPr>
            <w:r w:rsidRPr="008B0B96">
              <w:rPr>
                <w:rFonts w:hint="eastAsia"/>
                <w:szCs w:val="21"/>
              </w:rPr>
              <w:t>必修</w:t>
            </w:r>
          </w:p>
        </w:tc>
        <w:tc>
          <w:tcPr>
            <w:tcW w:w="964" w:type="dxa"/>
            <w:vAlign w:val="center"/>
          </w:tcPr>
          <w:p w14:paraId="3DFADE1F" w14:textId="77777777" w:rsidR="008B0B96" w:rsidRPr="008B0B96" w:rsidRDefault="008B0B96" w:rsidP="00DD79C3">
            <w:pPr>
              <w:spacing w:line="280" w:lineRule="exact"/>
              <w:jc w:val="center"/>
              <w:rPr>
                <w:szCs w:val="21"/>
              </w:rPr>
            </w:pPr>
            <w:r w:rsidRPr="008B0B96">
              <w:rPr>
                <w:rFonts w:hint="eastAsia"/>
                <w:szCs w:val="21"/>
              </w:rPr>
              <w:t>選択</w:t>
            </w:r>
          </w:p>
        </w:tc>
      </w:tr>
      <w:tr w:rsidR="008B0B96" w:rsidRPr="008B0B96" w14:paraId="1C243C91" w14:textId="77777777" w:rsidTr="00DD79C3">
        <w:trPr>
          <w:trHeight w:val="716"/>
        </w:trPr>
        <w:tc>
          <w:tcPr>
            <w:tcW w:w="1774" w:type="dxa"/>
            <w:vAlign w:val="center"/>
          </w:tcPr>
          <w:p w14:paraId="0C23FC9C" w14:textId="77777777" w:rsidR="008B0B96" w:rsidRPr="008B0B96" w:rsidRDefault="008B0B96" w:rsidP="00DD79C3">
            <w:pPr>
              <w:spacing w:line="280" w:lineRule="exact"/>
              <w:rPr>
                <w:szCs w:val="21"/>
              </w:rPr>
            </w:pPr>
            <w:r w:rsidRPr="008B0B96">
              <w:rPr>
                <w:rFonts w:hint="eastAsia"/>
                <w:szCs w:val="21"/>
              </w:rPr>
              <w:t>日本史</w:t>
            </w:r>
          </w:p>
        </w:tc>
        <w:tc>
          <w:tcPr>
            <w:tcW w:w="3133" w:type="dxa"/>
            <w:vAlign w:val="center"/>
          </w:tcPr>
          <w:p w14:paraId="5B9EB08E" w14:textId="77777777" w:rsidR="008B0B96" w:rsidRPr="008B0B96" w:rsidRDefault="008B0B96" w:rsidP="00DD79C3">
            <w:pPr>
              <w:spacing w:line="280" w:lineRule="exact"/>
              <w:rPr>
                <w:szCs w:val="21"/>
                <w:u w:val="single"/>
              </w:rPr>
            </w:pPr>
            <w:r w:rsidRPr="008B0B96">
              <w:rPr>
                <w:rFonts w:hint="eastAsia"/>
                <w:szCs w:val="21"/>
                <w:u w:val="single"/>
              </w:rPr>
              <w:t>日本史Ａ</w:t>
            </w:r>
          </w:p>
          <w:p w14:paraId="71E82727" w14:textId="77777777" w:rsidR="008B0B96" w:rsidRPr="008B0B96" w:rsidRDefault="008B0B96" w:rsidP="00DD79C3">
            <w:pPr>
              <w:spacing w:line="280" w:lineRule="exact"/>
              <w:rPr>
                <w:szCs w:val="21"/>
              </w:rPr>
            </w:pPr>
            <w:r w:rsidRPr="008B0B96">
              <w:rPr>
                <w:rFonts w:hint="eastAsia"/>
                <w:szCs w:val="21"/>
                <w:u w:val="single"/>
              </w:rPr>
              <w:t>日</w:t>
            </w:r>
            <w:r w:rsidRPr="008B0B96">
              <w:rPr>
                <w:szCs w:val="21"/>
                <w:u w:val="single"/>
              </w:rPr>
              <w:t>本史</w:t>
            </w:r>
            <w:r w:rsidRPr="008B0B96">
              <w:rPr>
                <w:rFonts w:hint="eastAsia"/>
                <w:szCs w:val="21"/>
                <w:u w:val="single"/>
              </w:rPr>
              <w:t>Ｂ</w:t>
            </w:r>
          </w:p>
        </w:tc>
        <w:tc>
          <w:tcPr>
            <w:tcW w:w="964" w:type="dxa"/>
            <w:vAlign w:val="center"/>
          </w:tcPr>
          <w:p w14:paraId="7232EEC3" w14:textId="77777777" w:rsidR="008B0B96" w:rsidRPr="008B0B96" w:rsidRDefault="008B0B96" w:rsidP="00DD79C3">
            <w:pPr>
              <w:spacing w:line="280" w:lineRule="exact"/>
              <w:jc w:val="center"/>
              <w:rPr>
                <w:szCs w:val="21"/>
                <w:u w:val="single"/>
              </w:rPr>
            </w:pPr>
            <w:r w:rsidRPr="008B0B96">
              <w:rPr>
                <w:szCs w:val="21"/>
                <w:u w:val="single"/>
              </w:rPr>
              <w:t>2</w:t>
            </w:r>
          </w:p>
          <w:p w14:paraId="26FEA8C0" w14:textId="77777777" w:rsidR="008B0B96" w:rsidRPr="008B0B96" w:rsidRDefault="008B0B96" w:rsidP="00DD79C3">
            <w:pPr>
              <w:spacing w:line="280" w:lineRule="exact"/>
              <w:jc w:val="center"/>
              <w:rPr>
                <w:szCs w:val="21"/>
              </w:rPr>
            </w:pPr>
            <w:r w:rsidRPr="008B0B96">
              <w:rPr>
                <w:szCs w:val="21"/>
                <w:u w:val="single"/>
              </w:rPr>
              <w:t>2</w:t>
            </w:r>
          </w:p>
        </w:tc>
        <w:tc>
          <w:tcPr>
            <w:tcW w:w="964" w:type="dxa"/>
            <w:vAlign w:val="center"/>
          </w:tcPr>
          <w:p w14:paraId="129C959C" w14:textId="77777777" w:rsidR="008B0B96" w:rsidRPr="008B0B96" w:rsidRDefault="008B0B96" w:rsidP="00DD79C3">
            <w:pPr>
              <w:spacing w:line="280" w:lineRule="exact"/>
              <w:rPr>
                <w:szCs w:val="21"/>
              </w:rPr>
            </w:pPr>
          </w:p>
        </w:tc>
      </w:tr>
    </w:tbl>
    <w:p w14:paraId="353457AD" w14:textId="77777777" w:rsidR="008B0B96" w:rsidRPr="008B0B96" w:rsidRDefault="008B0B96" w:rsidP="008B0B96">
      <w:pPr>
        <w:rPr>
          <w:szCs w:val="21"/>
        </w:rPr>
      </w:pPr>
    </w:p>
    <w:p w14:paraId="341448E3" w14:textId="3E3C955A" w:rsidR="008B0B96" w:rsidRPr="008B0B96" w:rsidRDefault="008B0B96" w:rsidP="008B0B96">
      <w:pPr>
        <w:ind w:right="-1"/>
        <w:rPr>
          <w:szCs w:val="21"/>
        </w:rPr>
      </w:pPr>
      <w:r w:rsidRPr="008B0B96">
        <w:rPr>
          <w:rFonts w:hint="eastAsia"/>
          <w:szCs w:val="21"/>
        </w:rPr>
        <w:t xml:space="preserve">　日本史Ａと日本史Ｂの両方の単位修得でもって、</w:t>
      </w:r>
      <w:r>
        <w:rPr>
          <w:rFonts w:hint="eastAsia"/>
          <w:szCs w:val="21"/>
        </w:rPr>
        <w:t>事項“</w:t>
      </w:r>
      <w:r w:rsidRPr="008B0B96">
        <w:rPr>
          <w:rFonts w:hint="eastAsia"/>
          <w:szCs w:val="21"/>
        </w:rPr>
        <w:t>日本史</w:t>
      </w:r>
      <w:r>
        <w:rPr>
          <w:rFonts w:hint="eastAsia"/>
          <w:szCs w:val="21"/>
        </w:rPr>
        <w:t>”</w:t>
      </w:r>
      <w:r w:rsidRPr="008B0B96">
        <w:rPr>
          <w:rFonts w:hint="eastAsia"/>
          <w:szCs w:val="21"/>
        </w:rPr>
        <w:t>を一般的包括的にカバーしたことになります。よっていずれか</w:t>
      </w:r>
      <w:r>
        <w:rPr>
          <w:rFonts w:hint="eastAsia"/>
          <w:szCs w:val="21"/>
        </w:rPr>
        <w:t>1</w:t>
      </w:r>
      <w:r w:rsidRPr="008B0B96">
        <w:rPr>
          <w:rFonts w:hint="eastAsia"/>
          <w:szCs w:val="21"/>
        </w:rPr>
        <w:t>科目の単位が未修得となった場合は、確認欄に○を入れることはできません。</w:t>
      </w:r>
    </w:p>
    <w:p w14:paraId="093CF96B" w14:textId="77777777" w:rsidR="008B0B96" w:rsidRPr="008B0B96" w:rsidRDefault="008B0B96" w:rsidP="008B0B96">
      <w:pPr>
        <w:rPr>
          <w:rFonts w:hAnsi="ＭＳ 明朝"/>
          <w:szCs w:val="21"/>
        </w:rPr>
      </w:pPr>
    </w:p>
    <w:p w14:paraId="03394642" w14:textId="77777777" w:rsidR="008B0B96" w:rsidRPr="008B0B96" w:rsidRDefault="008B0B96" w:rsidP="008B0B96">
      <w:pPr>
        <w:ind w:leftChars="270" w:left="567"/>
        <w:rPr>
          <w:szCs w:val="21"/>
        </w:rPr>
      </w:pPr>
      <w:r w:rsidRPr="008B0B96">
        <w:rPr>
          <w:rFonts w:hAnsi="ＭＳ 明朝" w:cs="ＭＳ 明朝" w:hint="eastAsia"/>
          <w:szCs w:val="21"/>
        </w:rPr>
        <w:t>◆</w:t>
      </w:r>
      <w:r w:rsidRPr="008B0B96">
        <w:rPr>
          <w:rFonts w:hint="eastAsia"/>
          <w:szCs w:val="21"/>
        </w:rPr>
        <w:t xml:space="preserve">パターン２（高等学校：地理歴史）　</w:t>
      </w:r>
    </w:p>
    <w:tbl>
      <w:tblPr>
        <w:tblStyle w:val="ad"/>
        <w:tblW w:w="0" w:type="auto"/>
        <w:tblInd w:w="704" w:type="dxa"/>
        <w:tblLook w:val="01E0" w:firstRow="1" w:lastRow="1" w:firstColumn="1" w:lastColumn="1" w:noHBand="0" w:noVBand="0"/>
      </w:tblPr>
      <w:tblGrid>
        <w:gridCol w:w="1774"/>
        <w:gridCol w:w="3133"/>
        <w:gridCol w:w="964"/>
        <w:gridCol w:w="964"/>
      </w:tblGrid>
      <w:tr w:rsidR="008B0B96" w:rsidRPr="008B0B96" w14:paraId="055F39EB" w14:textId="77777777" w:rsidTr="00DD79C3">
        <w:trPr>
          <w:trHeight w:val="340"/>
        </w:trPr>
        <w:tc>
          <w:tcPr>
            <w:tcW w:w="1774" w:type="dxa"/>
            <w:vMerge w:val="restart"/>
            <w:vAlign w:val="center"/>
          </w:tcPr>
          <w:p w14:paraId="4748F0EC" w14:textId="164F5D82" w:rsidR="008B0B96" w:rsidRPr="008B0B96" w:rsidRDefault="008B0B96" w:rsidP="00DD79C3">
            <w:pPr>
              <w:spacing w:line="280" w:lineRule="exact"/>
              <w:rPr>
                <w:szCs w:val="21"/>
              </w:rPr>
            </w:pPr>
            <w:r w:rsidRPr="008B0B96">
              <w:rPr>
                <w:szCs w:val="21"/>
              </w:rPr>
              <w:t>各科目に含める</w:t>
            </w:r>
            <w:r w:rsidRPr="008B0B96">
              <w:rPr>
                <w:szCs w:val="21"/>
              </w:rPr>
              <w:lastRenderedPageBreak/>
              <w:t>ことが必要な事項</w:t>
            </w:r>
          </w:p>
        </w:tc>
        <w:tc>
          <w:tcPr>
            <w:tcW w:w="5061" w:type="dxa"/>
            <w:gridSpan w:val="3"/>
            <w:vAlign w:val="center"/>
          </w:tcPr>
          <w:p w14:paraId="544F6840" w14:textId="77777777" w:rsidR="008B0B96" w:rsidRPr="008B0B96" w:rsidRDefault="008B0B96" w:rsidP="00DD79C3">
            <w:pPr>
              <w:spacing w:line="280" w:lineRule="exact"/>
              <w:jc w:val="center"/>
              <w:rPr>
                <w:szCs w:val="21"/>
              </w:rPr>
            </w:pPr>
            <w:r w:rsidRPr="008B0B96">
              <w:rPr>
                <w:rFonts w:hint="eastAsia"/>
                <w:szCs w:val="21"/>
              </w:rPr>
              <w:lastRenderedPageBreak/>
              <w:t>左記に対応する開設授業科目</w:t>
            </w:r>
          </w:p>
        </w:tc>
      </w:tr>
      <w:tr w:rsidR="008B0B96" w:rsidRPr="008B0B96" w14:paraId="72536C88" w14:textId="77777777" w:rsidTr="00DD79C3">
        <w:trPr>
          <w:trHeight w:val="340"/>
        </w:trPr>
        <w:tc>
          <w:tcPr>
            <w:tcW w:w="1774" w:type="dxa"/>
            <w:vMerge/>
            <w:vAlign w:val="center"/>
          </w:tcPr>
          <w:p w14:paraId="313D979B" w14:textId="77777777" w:rsidR="008B0B96" w:rsidRPr="008B0B96" w:rsidRDefault="008B0B96" w:rsidP="00DD79C3">
            <w:pPr>
              <w:spacing w:line="280" w:lineRule="exact"/>
              <w:rPr>
                <w:szCs w:val="21"/>
              </w:rPr>
            </w:pPr>
          </w:p>
        </w:tc>
        <w:tc>
          <w:tcPr>
            <w:tcW w:w="3133" w:type="dxa"/>
            <w:vMerge w:val="restart"/>
            <w:vAlign w:val="center"/>
          </w:tcPr>
          <w:p w14:paraId="22EDE7BB" w14:textId="77777777" w:rsidR="008B0B96" w:rsidRPr="008B0B96" w:rsidRDefault="008B0B96" w:rsidP="00DD79C3">
            <w:pPr>
              <w:spacing w:line="280" w:lineRule="exact"/>
              <w:jc w:val="center"/>
              <w:rPr>
                <w:szCs w:val="21"/>
              </w:rPr>
            </w:pPr>
            <w:r w:rsidRPr="008B0B96">
              <w:rPr>
                <w:rFonts w:hint="eastAsia"/>
                <w:szCs w:val="21"/>
              </w:rPr>
              <w:t>授業科目</w:t>
            </w:r>
          </w:p>
        </w:tc>
        <w:tc>
          <w:tcPr>
            <w:tcW w:w="1928" w:type="dxa"/>
            <w:gridSpan w:val="2"/>
            <w:vAlign w:val="center"/>
          </w:tcPr>
          <w:p w14:paraId="1BDFC348" w14:textId="77777777" w:rsidR="008B0B96" w:rsidRPr="008B0B96" w:rsidRDefault="008B0B96" w:rsidP="00DD79C3">
            <w:pPr>
              <w:spacing w:line="280" w:lineRule="exact"/>
              <w:jc w:val="center"/>
              <w:rPr>
                <w:szCs w:val="21"/>
              </w:rPr>
            </w:pPr>
            <w:r w:rsidRPr="008B0B96">
              <w:rPr>
                <w:rFonts w:hint="eastAsia"/>
                <w:szCs w:val="21"/>
              </w:rPr>
              <w:t>単位数</w:t>
            </w:r>
          </w:p>
        </w:tc>
      </w:tr>
      <w:tr w:rsidR="008B0B96" w:rsidRPr="008B0B96" w14:paraId="497DF657" w14:textId="77777777" w:rsidTr="00DD79C3">
        <w:trPr>
          <w:trHeight w:val="340"/>
        </w:trPr>
        <w:tc>
          <w:tcPr>
            <w:tcW w:w="1774" w:type="dxa"/>
            <w:vMerge/>
            <w:vAlign w:val="center"/>
          </w:tcPr>
          <w:p w14:paraId="05779346" w14:textId="77777777" w:rsidR="008B0B96" w:rsidRPr="008B0B96" w:rsidRDefault="008B0B96" w:rsidP="00DD79C3">
            <w:pPr>
              <w:spacing w:line="280" w:lineRule="exact"/>
              <w:rPr>
                <w:szCs w:val="21"/>
              </w:rPr>
            </w:pPr>
          </w:p>
        </w:tc>
        <w:tc>
          <w:tcPr>
            <w:tcW w:w="3133" w:type="dxa"/>
            <w:vMerge/>
            <w:vAlign w:val="center"/>
          </w:tcPr>
          <w:p w14:paraId="57598D44" w14:textId="77777777" w:rsidR="008B0B96" w:rsidRPr="008B0B96" w:rsidRDefault="008B0B96" w:rsidP="00DD79C3">
            <w:pPr>
              <w:spacing w:line="280" w:lineRule="exact"/>
              <w:rPr>
                <w:szCs w:val="21"/>
              </w:rPr>
            </w:pPr>
          </w:p>
        </w:tc>
        <w:tc>
          <w:tcPr>
            <w:tcW w:w="964" w:type="dxa"/>
            <w:vAlign w:val="center"/>
          </w:tcPr>
          <w:p w14:paraId="218D4352" w14:textId="77777777" w:rsidR="008B0B96" w:rsidRPr="008B0B96" w:rsidRDefault="008B0B96" w:rsidP="00DD79C3">
            <w:pPr>
              <w:spacing w:line="280" w:lineRule="exact"/>
              <w:jc w:val="center"/>
              <w:rPr>
                <w:szCs w:val="21"/>
              </w:rPr>
            </w:pPr>
            <w:r w:rsidRPr="008B0B96">
              <w:rPr>
                <w:rFonts w:hint="eastAsia"/>
                <w:szCs w:val="21"/>
              </w:rPr>
              <w:t>必修</w:t>
            </w:r>
          </w:p>
        </w:tc>
        <w:tc>
          <w:tcPr>
            <w:tcW w:w="964" w:type="dxa"/>
            <w:vAlign w:val="center"/>
          </w:tcPr>
          <w:p w14:paraId="435C5D8E" w14:textId="77777777" w:rsidR="008B0B96" w:rsidRPr="008B0B96" w:rsidRDefault="008B0B96" w:rsidP="00DD79C3">
            <w:pPr>
              <w:spacing w:line="280" w:lineRule="exact"/>
              <w:jc w:val="center"/>
              <w:rPr>
                <w:szCs w:val="21"/>
              </w:rPr>
            </w:pPr>
            <w:r w:rsidRPr="008B0B96">
              <w:rPr>
                <w:rFonts w:hint="eastAsia"/>
                <w:szCs w:val="21"/>
              </w:rPr>
              <w:t>選択</w:t>
            </w:r>
          </w:p>
        </w:tc>
      </w:tr>
      <w:tr w:rsidR="008B0B96" w:rsidRPr="008B0B96" w14:paraId="019E08F8" w14:textId="77777777" w:rsidTr="00DD79C3">
        <w:trPr>
          <w:trHeight w:val="1023"/>
        </w:trPr>
        <w:tc>
          <w:tcPr>
            <w:tcW w:w="1774" w:type="dxa"/>
            <w:vAlign w:val="center"/>
          </w:tcPr>
          <w:p w14:paraId="006034B6" w14:textId="77777777" w:rsidR="008B0B96" w:rsidRPr="008B0B96" w:rsidRDefault="008B0B96" w:rsidP="00DD79C3">
            <w:pPr>
              <w:spacing w:line="280" w:lineRule="exact"/>
              <w:rPr>
                <w:szCs w:val="21"/>
              </w:rPr>
            </w:pPr>
            <w:r w:rsidRPr="008B0B96">
              <w:rPr>
                <w:rFonts w:hint="eastAsia"/>
                <w:szCs w:val="21"/>
              </w:rPr>
              <w:t>日本史</w:t>
            </w:r>
          </w:p>
        </w:tc>
        <w:tc>
          <w:tcPr>
            <w:tcW w:w="3133" w:type="dxa"/>
            <w:vAlign w:val="center"/>
          </w:tcPr>
          <w:p w14:paraId="05D2DA13" w14:textId="77777777" w:rsidR="008B0B96" w:rsidRPr="008B0B96" w:rsidRDefault="008B0B96" w:rsidP="00DD79C3">
            <w:pPr>
              <w:spacing w:line="280" w:lineRule="exact"/>
              <w:rPr>
                <w:szCs w:val="21"/>
                <w:u w:val="single"/>
              </w:rPr>
            </w:pPr>
            <w:r w:rsidRPr="008B0B96">
              <w:rPr>
                <w:rFonts w:hint="eastAsia"/>
                <w:szCs w:val="21"/>
                <w:u w:val="single"/>
              </w:rPr>
              <w:t>日本史Ａ</w:t>
            </w:r>
          </w:p>
          <w:p w14:paraId="0504C7F9" w14:textId="77777777" w:rsidR="008B0B96" w:rsidRPr="008B0B96" w:rsidRDefault="008B0B96" w:rsidP="00DD79C3">
            <w:pPr>
              <w:spacing w:line="280" w:lineRule="exact"/>
              <w:rPr>
                <w:szCs w:val="21"/>
                <w:u w:val="single"/>
              </w:rPr>
            </w:pPr>
            <w:r w:rsidRPr="008B0B96">
              <w:rPr>
                <w:rFonts w:hint="eastAsia"/>
                <w:szCs w:val="21"/>
                <w:u w:val="single"/>
              </w:rPr>
              <w:t>日</w:t>
            </w:r>
            <w:r w:rsidRPr="008B0B96">
              <w:rPr>
                <w:szCs w:val="21"/>
                <w:u w:val="single"/>
              </w:rPr>
              <w:t>本史</w:t>
            </w:r>
            <w:r w:rsidRPr="008B0B96">
              <w:rPr>
                <w:rFonts w:hint="eastAsia"/>
                <w:szCs w:val="21"/>
                <w:u w:val="single"/>
              </w:rPr>
              <w:t>Ｂ</w:t>
            </w:r>
          </w:p>
          <w:p w14:paraId="23785EBB" w14:textId="77777777" w:rsidR="008B0B96" w:rsidRPr="008B0B96" w:rsidRDefault="008B0B96" w:rsidP="00DD79C3">
            <w:pPr>
              <w:spacing w:line="280" w:lineRule="exact"/>
              <w:rPr>
                <w:szCs w:val="21"/>
              </w:rPr>
            </w:pPr>
            <w:r w:rsidRPr="008B0B96">
              <w:rPr>
                <w:rFonts w:hint="eastAsia"/>
                <w:szCs w:val="21"/>
              </w:rPr>
              <w:t>日本文化史</w:t>
            </w:r>
          </w:p>
        </w:tc>
        <w:tc>
          <w:tcPr>
            <w:tcW w:w="964" w:type="dxa"/>
            <w:vAlign w:val="center"/>
          </w:tcPr>
          <w:p w14:paraId="5BD6F33B" w14:textId="77777777" w:rsidR="008B0B96" w:rsidRPr="008B0B96" w:rsidRDefault="008B0B96" w:rsidP="00DD79C3">
            <w:pPr>
              <w:spacing w:line="280" w:lineRule="exact"/>
              <w:jc w:val="center"/>
              <w:rPr>
                <w:szCs w:val="21"/>
                <w:u w:val="single"/>
              </w:rPr>
            </w:pPr>
            <w:r w:rsidRPr="008B0B96">
              <w:rPr>
                <w:szCs w:val="21"/>
                <w:u w:val="single"/>
              </w:rPr>
              <w:t>2</w:t>
            </w:r>
          </w:p>
          <w:p w14:paraId="603E0C9D" w14:textId="77777777" w:rsidR="008B0B96" w:rsidRPr="008B0B96" w:rsidRDefault="008B0B96" w:rsidP="00DD79C3">
            <w:pPr>
              <w:spacing w:line="280" w:lineRule="exact"/>
              <w:jc w:val="center"/>
              <w:rPr>
                <w:szCs w:val="21"/>
                <w:u w:val="single"/>
              </w:rPr>
            </w:pPr>
            <w:r w:rsidRPr="008B0B96">
              <w:rPr>
                <w:szCs w:val="21"/>
                <w:u w:val="single"/>
              </w:rPr>
              <w:t>2</w:t>
            </w:r>
          </w:p>
          <w:p w14:paraId="4776D407" w14:textId="77777777" w:rsidR="008B0B96" w:rsidRPr="008B0B96" w:rsidRDefault="008B0B96" w:rsidP="00DD79C3">
            <w:pPr>
              <w:spacing w:line="280" w:lineRule="exact"/>
              <w:jc w:val="center"/>
              <w:rPr>
                <w:szCs w:val="21"/>
              </w:rPr>
            </w:pPr>
            <w:r w:rsidRPr="008B0B96">
              <w:rPr>
                <w:rFonts w:hint="eastAsia"/>
                <w:szCs w:val="21"/>
              </w:rPr>
              <w:t>2</w:t>
            </w:r>
          </w:p>
        </w:tc>
        <w:tc>
          <w:tcPr>
            <w:tcW w:w="964" w:type="dxa"/>
            <w:vAlign w:val="center"/>
          </w:tcPr>
          <w:p w14:paraId="34B0E716" w14:textId="77777777" w:rsidR="008B0B96" w:rsidRPr="008B0B96" w:rsidRDefault="008B0B96" w:rsidP="00DD79C3">
            <w:pPr>
              <w:spacing w:line="280" w:lineRule="exact"/>
              <w:rPr>
                <w:szCs w:val="21"/>
              </w:rPr>
            </w:pPr>
          </w:p>
        </w:tc>
      </w:tr>
    </w:tbl>
    <w:p w14:paraId="26CABAA2" w14:textId="77777777" w:rsidR="008B0B96" w:rsidRPr="008B0B96" w:rsidRDefault="008B0B96" w:rsidP="008B0B96">
      <w:pPr>
        <w:rPr>
          <w:szCs w:val="21"/>
        </w:rPr>
      </w:pPr>
    </w:p>
    <w:p w14:paraId="4A669698" w14:textId="36C504D4" w:rsidR="008B0B96" w:rsidRDefault="008B0B96" w:rsidP="008B0B96">
      <w:pPr>
        <w:ind w:right="-1"/>
        <w:rPr>
          <w:rFonts w:hAnsi="ＭＳ 明朝" w:cs="ＭＳ 明朝"/>
          <w:szCs w:val="21"/>
        </w:rPr>
      </w:pPr>
      <w:r w:rsidRPr="008B0B96">
        <w:rPr>
          <w:rFonts w:hint="eastAsia"/>
          <w:szCs w:val="21"/>
        </w:rPr>
        <w:t xml:space="preserve">　</w:t>
      </w:r>
      <w:r w:rsidRPr="008B0B96">
        <w:rPr>
          <w:rFonts w:ascii="ＭＳ ゴシック" w:eastAsia="ＭＳ ゴシック" w:hAnsi="ＭＳ ゴシック" w:cs="ＭＳ 明朝" w:hint="eastAsia"/>
          <w:szCs w:val="21"/>
          <w:u w:val="single"/>
        </w:rPr>
        <w:t>一般的包括的ではない「日本文化史」を必修科目として設定している場合</w:t>
      </w:r>
      <w:r w:rsidRPr="008B0B96">
        <w:rPr>
          <w:rFonts w:hAnsi="ＭＳ 明朝" w:cs="ＭＳ 明朝" w:hint="eastAsia"/>
          <w:szCs w:val="21"/>
        </w:rPr>
        <w:t>、「日本文化史」が未修得となった場合であっても、「日本史Ａ」及び「日本史Ｂ」の単位が修得できていれば確認欄に○を記入することができます。「日本文化史」は</w:t>
      </w:r>
      <w:r w:rsidRPr="008B0B96">
        <w:rPr>
          <w:rFonts w:ascii="ＭＳ ゴシック" w:eastAsia="ＭＳ ゴシック" w:hAnsi="ＭＳ ゴシック" w:cs="ＭＳ 明朝" w:hint="eastAsia"/>
          <w:szCs w:val="21"/>
          <w:u w:val="single"/>
        </w:rPr>
        <w:t>大学の教学上の理由で必修とされているだけで免許法施行規則上の必修科目ではない</w:t>
      </w:r>
      <w:r w:rsidRPr="008B0B96">
        <w:rPr>
          <w:rFonts w:hAnsi="ＭＳ 明朝" w:cs="ＭＳ 明朝" w:hint="eastAsia"/>
          <w:szCs w:val="21"/>
        </w:rPr>
        <w:t>ということになります。よって「日本文化史」の未修得となっても</w:t>
      </w:r>
      <w:r w:rsidR="00523783">
        <w:rPr>
          <w:rFonts w:hAnsi="ＭＳ 明朝" w:cs="ＭＳ 明朝" w:hint="eastAsia"/>
          <w:szCs w:val="21"/>
        </w:rPr>
        <w:t>事項</w:t>
      </w:r>
      <w:r w:rsidRPr="008B0B96">
        <w:rPr>
          <w:rFonts w:hAnsi="ＭＳ 明朝" w:cs="ＭＳ 明朝" w:hint="eastAsia"/>
          <w:szCs w:val="21"/>
        </w:rPr>
        <w:t>「日本史」の確認欄に○が記載できないということにはならないものの、卒業要件上の必修科目</w:t>
      </w:r>
      <w:r w:rsidR="00E56473">
        <w:rPr>
          <w:rFonts w:hAnsi="ＭＳ 明朝" w:cs="ＭＳ 明朝" w:hint="eastAsia"/>
          <w:szCs w:val="21"/>
        </w:rPr>
        <w:t>としている</w:t>
      </w:r>
      <w:r w:rsidRPr="008B0B96">
        <w:rPr>
          <w:rFonts w:hAnsi="ＭＳ 明朝" w:cs="ＭＳ 明朝" w:hint="eastAsia"/>
          <w:szCs w:val="21"/>
        </w:rPr>
        <w:t>場合は</w:t>
      </w:r>
      <w:r w:rsidR="00E56473">
        <w:rPr>
          <w:rFonts w:hAnsi="ＭＳ 明朝" w:cs="ＭＳ 明朝" w:hint="eastAsia"/>
          <w:szCs w:val="21"/>
        </w:rPr>
        <w:t>「日本文化史」の単位を修得できないと</w:t>
      </w:r>
      <w:r w:rsidRPr="008B0B96">
        <w:rPr>
          <w:rFonts w:hAnsi="ＭＳ 明朝" w:cs="ＭＳ 明朝" w:hint="eastAsia"/>
          <w:szCs w:val="21"/>
        </w:rPr>
        <w:t>当然のことながら卒業できないということになりますので、一種免許状の場合</w:t>
      </w:r>
      <w:r w:rsidR="007F5E5F">
        <w:rPr>
          <w:rFonts w:hAnsi="ＭＳ 明朝" w:cs="ＭＳ 明朝" w:hint="eastAsia"/>
          <w:szCs w:val="21"/>
        </w:rPr>
        <w:t>、</w:t>
      </w:r>
      <w:r w:rsidRPr="008B0B96">
        <w:rPr>
          <w:rFonts w:hAnsi="ＭＳ 明朝" w:cs="ＭＳ 明朝" w:hint="eastAsia"/>
          <w:szCs w:val="21"/>
        </w:rPr>
        <w:t>免許状を申請することはできません。</w:t>
      </w:r>
    </w:p>
    <w:p w14:paraId="7A4F837A" w14:textId="26109A15" w:rsidR="008B0B96" w:rsidRPr="008B0B96" w:rsidRDefault="008B0B96" w:rsidP="008B0B96">
      <w:pPr>
        <w:ind w:right="-1"/>
        <w:rPr>
          <w:rFonts w:hAnsi="ＭＳ 明朝" w:cs="ＭＳ 明朝"/>
          <w:szCs w:val="21"/>
        </w:rPr>
      </w:pPr>
      <w:r>
        <w:rPr>
          <w:rFonts w:hAnsi="ＭＳ 明朝" w:cs="ＭＳ 明朝" w:hint="eastAsia"/>
          <w:szCs w:val="21"/>
        </w:rPr>
        <w:t xml:space="preserve">　“必修”という意味が一般的包括的内容を含む科目という意味での“必修”なのか、最低修得単位数を満たすために設定されている“必修”なのか、また、卒業要件上の“必修”なのか、どういう意味で“必修”という言葉が使われているのか、課程認定申請書の記載から確認する必要があります。</w:t>
      </w:r>
    </w:p>
    <w:p w14:paraId="5CAC1DF8" w14:textId="77777777" w:rsidR="008B0B96" w:rsidRPr="008B0B96" w:rsidRDefault="008B0B96" w:rsidP="008B0B96">
      <w:pPr>
        <w:rPr>
          <w:szCs w:val="21"/>
        </w:rPr>
      </w:pPr>
    </w:p>
    <w:p w14:paraId="5206A608" w14:textId="77777777" w:rsidR="008B0B96" w:rsidRPr="008B0B96" w:rsidRDefault="008B0B96" w:rsidP="008B0B96">
      <w:pPr>
        <w:ind w:leftChars="270" w:left="567"/>
        <w:rPr>
          <w:szCs w:val="21"/>
        </w:rPr>
      </w:pPr>
      <w:r w:rsidRPr="008B0B96">
        <w:rPr>
          <w:rFonts w:hAnsi="ＭＳ 明朝" w:cs="ＭＳ 明朝" w:hint="eastAsia"/>
          <w:szCs w:val="21"/>
        </w:rPr>
        <w:t>◆</w:t>
      </w:r>
      <w:r w:rsidRPr="008B0B96">
        <w:rPr>
          <w:rFonts w:hint="eastAsia"/>
          <w:szCs w:val="21"/>
        </w:rPr>
        <w:t>パターン</w:t>
      </w:r>
      <w:r w:rsidRPr="008B0B96">
        <w:rPr>
          <w:rFonts w:hAnsi="ＭＳ 明朝" w:cs="ＭＳ 明朝" w:hint="eastAsia"/>
          <w:szCs w:val="21"/>
        </w:rPr>
        <w:t>３</w:t>
      </w:r>
      <w:r w:rsidRPr="008B0B96">
        <w:rPr>
          <w:rFonts w:hint="eastAsia"/>
          <w:szCs w:val="21"/>
        </w:rPr>
        <w:t xml:space="preserve">（中学校：社会）　</w:t>
      </w:r>
    </w:p>
    <w:tbl>
      <w:tblPr>
        <w:tblStyle w:val="ad"/>
        <w:tblW w:w="0" w:type="auto"/>
        <w:tblInd w:w="704" w:type="dxa"/>
        <w:tblLook w:val="01E0" w:firstRow="1" w:lastRow="1" w:firstColumn="1" w:lastColumn="1" w:noHBand="0" w:noVBand="0"/>
      </w:tblPr>
      <w:tblGrid>
        <w:gridCol w:w="1760"/>
        <w:gridCol w:w="3133"/>
        <w:gridCol w:w="964"/>
        <w:gridCol w:w="964"/>
      </w:tblGrid>
      <w:tr w:rsidR="008B0B96" w:rsidRPr="008B0B96" w14:paraId="3C42A832" w14:textId="77777777" w:rsidTr="00DD79C3">
        <w:trPr>
          <w:trHeight w:val="340"/>
        </w:trPr>
        <w:tc>
          <w:tcPr>
            <w:tcW w:w="1760" w:type="dxa"/>
            <w:vMerge w:val="restart"/>
            <w:vAlign w:val="center"/>
          </w:tcPr>
          <w:p w14:paraId="641C732C" w14:textId="59084CD6" w:rsidR="008B0B96" w:rsidRPr="008B0B96" w:rsidRDefault="008B0B96" w:rsidP="00DD79C3">
            <w:pPr>
              <w:spacing w:line="280" w:lineRule="exact"/>
              <w:rPr>
                <w:szCs w:val="21"/>
              </w:rPr>
            </w:pPr>
            <w:r w:rsidRPr="008B0B96">
              <w:rPr>
                <w:szCs w:val="21"/>
              </w:rPr>
              <w:t>各科目に含めることが必要な事項</w:t>
            </w:r>
          </w:p>
        </w:tc>
        <w:tc>
          <w:tcPr>
            <w:tcW w:w="5061" w:type="dxa"/>
            <w:gridSpan w:val="3"/>
            <w:vAlign w:val="center"/>
          </w:tcPr>
          <w:p w14:paraId="327B38E6" w14:textId="77777777" w:rsidR="008B0B96" w:rsidRPr="008B0B96" w:rsidRDefault="008B0B96" w:rsidP="00DD79C3">
            <w:pPr>
              <w:spacing w:line="280" w:lineRule="exact"/>
              <w:jc w:val="center"/>
              <w:rPr>
                <w:szCs w:val="21"/>
              </w:rPr>
            </w:pPr>
            <w:r w:rsidRPr="008B0B96">
              <w:rPr>
                <w:rFonts w:hint="eastAsia"/>
                <w:szCs w:val="21"/>
              </w:rPr>
              <w:t>左記に対応する開設授業科目</w:t>
            </w:r>
          </w:p>
        </w:tc>
      </w:tr>
      <w:tr w:rsidR="008B0B96" w:rsidRPr="008B0B96" w14:paraId="11FAC741" w14:textId="77777777" w:rsidTr="00DD79C3">
        <w:trPr>
          <w:trHeight w:val="340"/>
        </w:trPr>
        <w:tc>
          <w:tcPr>
            <w:tcW w:w="1760" w:type="dxa"/>
            <w:vMerge/>
            <w:vAlign w:val="center"/>
          </w:tcPr>
          <w:p w14:paraId="643B5B6E" w14:textId="77777777" w:rsidR="008B0B96" w:rsidRPr="008B0B96" w:rsidRDefault="008B0B96" w:rsidP="00DD79C3">
            <w:pPr>
              <w:spacing w:line="280" w:lineRule="exact"/>
              <w:rPr>
                <w:szCs w:val="21"/>
              </w:rPr>
            </w:pPr>
          </w:p>
        </w:tc>
        <w:tc>
          <w:tcPr>
            <w:tcW w:w="3133" w:type="dxa"/>
            <w:vMerge w:val="restart"/>
            <w:vAlign w:val="center"/>
          </w:tcPr>
          <w:p w14:paraId="542F7FEC" w14:textId="77777777" w:rsidR="008B0B96" w:rsidRPr="008B0B96" w:rsidRDefault="008B0B96" w:rsidP="00DD79C3">
            <w:pPr>
              <w:spacing w:line="280" w:lineRule="exact"/>
              <w:jc w:val="center"/>
              <w:rPr>
                <w:szCs w:val="21"/>
              </w:rPr>
            </w:pPr>
            <w:r w:rsidRPr="008B0B96">
              <w:rPr>
                <w:rFonts w:hint="eastAsia"/>
                <w:szCs w:val="21"/>
              </w:rPr>
              <w:t>授業科目</w:t>
            </w:r>
          </w:p>
        </w:tc>
        <w:tc>
          <w:tcPr>
            <w:tcW w:w="1928" w:type="dxa"/>
            <w:gridSpan w:val="2"/>
            <w:vAlign w:val="center"/>
          </w:tcPr>
          <w:p w14:paraId="3D4B6F54" w14:textId="77777777" w:rsidR="008B0B96" w:rsidRPr="008B0B96" w:rsidRDefault="008B0B96" w:rsidP="00DD79C3">
            <w:pPr>
              <w:spacing w:line="280" w:lineRule="exact"/>
              <w:jc w:val="center"/>
              <w:rPr>
                <w:szCs w:val="21"/>
              </w:rPr>
            </w:pPr>
            <w:r w:rsidRPr="008B0B96">
              <w:rPr>
                <w:rFonts w:hint="eastAsia"/>
                <w:szCs w:val="21"/>
              </w:rPr>
              <w:t>単位数</w:t>
            </w:r>
          </w:p>
        </w:tc>
      </w:tr>
      <w:tr w:rsidR="008B0B96" w:rsidRPr="008B0B96" w14:paraId="41993B63" w14:textId="77777777" w:rsidTr="00DD79C3">
        <w:trPr>
          <w:trHeight w:val="340"/>
        </w:trPr>
        <w:tc>
          <w:tcPr>
            <w:tcW w:w="1760" w:type="dxa"/>
            <w:vMerge/>
            <w:vAlign w:val="center"/>
          </w:tcPr>
          <w:p w14:paraId="5CBAC501" w14:textId="77777777" w:rsidR="008B0B96" w:rsidRPr="008B0B96" w:rsidRDefault="008B0B96" w:rsidP="00DD79C3">
            <w:pPr>
              <w:spacing w:line="280" w:lineRule="exact"/>
              <w:rPr>
                <w:szCs w:val="21"/>
              </w:rPr>
            </w:pPr>
          </w:p>
        </w:tc>
        <w:tc>
          <w:tcPr>
            <w:tcW w:w="3133" w:type="dxa"/>
            <w:vMerge/>
            <w:vAlign w:val="center"/>
          </w:tcPr>
          <w:p w14:paraId="0424A0A4" w14:textId="77777777" w:rsidR="008B0B96" w:rsidRPr="008B0B96" w:rsidRDefault="008B0B96" w:rsidP="00DD79C3">
            <w:pPr>
              <w:spacing w:line="280" w:lineRule="exact"/>
              <w:rPr>
                <w:szCs w:val="21"/>
              </w:rPr>
            </w:pPr>
          </w:p>
        </w:tc>
        <w:tc>
          <w:tcPr>
            <w:tcW w:w="964" w:type="dxa"/>
            <w:vAlign w:val="center"/>
          </w:tcPr>
          <w:p w14:paraId="0C336EED" w14:textId="77777777" w:rsidR="008B0B96" w:rsidRPr="008B0B96" w:rsidRDefault="008B0B96" w:rsidP="00DD79C3">
            <w:pPr>
              <w:spacing w:line="280" w:lineRule="exact"/>
              <w:jc w:val="center"/>
              <w:rPr>
                <w:szCs w:val="21"/>
              </w:rPr>
            </w:pPr>
            <w:r w:rsidRPr="008B0B96">
              <w:rPr>
                <w:rFonts w:hint="eastAsia"/>
                <w:szCs w:val="21"/>
              </w:rPr>
              <w:t>必修</w:t>
            </w:r>
          </w:p>
        </w:tc>
        <w:tc>
          <w:tcPr>
            <w:tcW w:w="964" w:type="dxa"/>
            <w:vAlign w:val="center"/>
          </w:tcPr>
          <w:p w14:paraId="2C33282E" w14:textId="77777777" w:rsidR="008B0B96" w:rsidRPr="008B0B96" w:rsidRDefault="008B0B96" w:rsidP="00DD79C3">
            <w:pPr>
              <w:spacing w:line="280" w:lineRule="exact"/>
              <w:jc w:val="center"/>
              <w:rPr>
                <w:szCs w:val="21"/>
              </w:rPr>
            </w:pPr>
            <w:r w:rsidRPr="008B0B96">
              <w:rPr>
                <w:rFonts w:hint="eastAsia"/>
                <w:szCs w:val="21"/>
              </w:rPr>
              <w:t>選択</w:t>
            </w:r>
          </w:p>
        </w:tc>
      </w:tr>
      <w:tr w:rsidR="008B0B96" w:rsidRPr="008B0B96" w14:paraId="2FBD5C8F" w14:textId="77777777" w:rsidTr="00DD79C3">
        <w:trPr>
          <w:trHeight w:val="1044"/>
        </w:trPr>
        <w:tc>
          <w:tcPr>
            <w:tcW w:w="1760" w:type="dxa"/>
            <w:vAlign w:val="center"/>
          </w:tcPr>
          <w:p w14:paraId="2E88142A" w14:textId="1A3838C1" w:rsidR="008B0B96" w:rsidRPr="008B0B96" w:rsidRDefault="008B0B96" w:rsidP="00DD79C3">
            <w:pPr>
              <w:spacing w:line="280" w:lineRule="exact"/>
              <w:rPr>
                <w:szCs w:val="21"/>
              </w:rPr>
            </w:pPr>
            <w:r w:rsidRPr="008B0B96">
              <w:rPr>
                <w:rFonts w:hint="eastAsia"/>
                <w:szCs w:val="21"/>
              </w:rPr>
              <w:t>日本史</w:t>
            </w:r>
            <w:r w:rsidR="00B01E4A">
              <w:rPr>
                <w:rFonts w:hint="eastAsia"/>
                <w:szCs w:val="21"/>
              </w:rPr>
              <w:t>・</w:t>
            </w:r>
            <w:r w:rsidRPr="008B0B96">
              <w:rPr>
                <w:rFonts w:hint="eastAsia"/>
                <w:szCs w:val="21"/>
              </w:rPr>
              <w:t>外国史</w:t>
            </w:r>
          </w:p>
        </w:tc>
        <w:tc>
          <w:tcPr>
            <w:tcW w:w="3133" w:type="dxa"/>
            <w:vAlign w:val="center"/>
          </w:tcPr>
          <w:p w14:paraId="357A68DF" w14:textId="77777777" w:rsidR="008B0B96" w:rsidRPr="008B0B96" w:rsidRDefault="008B0B96" w:rsidP="00DD79C3">
            <w:pPr>
              <w:spacing w:line="280" w:lineRule="exact"/>
              <w:rPr>
                <w:szCs w:val="21"/>
                <w:u w:val="single"/>
              </w:rPr>
            </w:pPr>
            <w:r w:rsidRPr="008B0B96">
              <w:rPr>
                <w:rFonts w:hint="eastAsia"/>
                <w:szCs w:val="21"/>
                <w:u w:val="single"/>
              </w:rPr>
              <w:t>日本史概説</w:t>
            </w:r>
          </w:p>
          <w:p w14:paraId="34161625" w14:textId="77777777" w:rsidR="008B0B96" w:rsidRPr="008B0B96" w:rsidRDefault="008B0B96" w:rsidP="00DD79C3">
            <w:pPr>
              <w:spacing w:line="280" w:lineRule="exact"/>
              <w:rPr>
                <w:szCs w:val="21"/>
                <w:u w:val="single"/>
              </w:rPr>
            </w:pPr>
            <w:r w:rsidRPr="008B0B96">
              <w:rPr>
                <w:rFonts w:hint="eastAsia"/>
                <w:szCs w:val="21"/>
                <w:u w:val="single"/>
              </w:rPr>
              <w:t>西洋史概説</w:t>
            </w:r>
          </w:p>
          <w:p w14:paraId="4E5C48D5" w14:textId="77777777" w:rsidR="008B0B96" w:rsidRPr="008B0B96" w:rsidRDefault="008B0B96" w:rsidP="00DD79C3">
            <w:pPr>
              <w:spacing w:line="280" w:lineRule="exact"/>
              <w:rPr>
                <w:szCs w:val="21"/>
                <w:u w:val="single"/>
              </w:rPr>
            </w:pPr>
            <w:r w:rsidRPr="008B0B96">
              <w:rPr>
                <w:rFonts w:hint="eastAsia"/>
                <w:szCs w:val="21"/>
                <w:u w:val="single"/>
              </w:rPr>
              <w:t>東洋史概説</w:t>
            </w:r>
          </w:p>
        </w:tc>
        <w:tc>
          <w:tcPr>
            <w:tcW w:w="964" w:type="dxa"/>
            <w:vAlign w:val="center"/>
          </w:tcPr>
          <w:p w14:paraId="4562E07B" w14:textId="77777777" w:rsidR="008B0B96" w:rsidRPr="008B0B96" w:rsidRDefault="008B0B96" w:rsidP="00DD79C3">
            <w:pPr>
              <w:spacing w:line="280" w:lineRule="exact"/>
              <w:jc w:val="center"/>
              <w:rPr>
                <w:szCs w:val="21"/>
                <w:u w:val="single"/>
              </w:rPr>
            </w:pPr>
            <w:r w:rsidRPr="008B0B96">
              <w:rPr>
                <w:szCs w:val="21"/>
                <w:u w:val="single"/>
              </w:rPr>
              <w:t>4</w:t>
            </w:r>
          </w:p>
          <w:p w14:paraId="7D4AA4FF" w14:textId="77777777" w:rsidR="008B0B96" w:rsidRPr="008B0B96" w:rsidRDefault="008B0B96" w:rsidP="00DD79C3">
            <w:pPr>
              <w:spacing w:line="280" w:lineRule="exact"/>
              <w:jc w:val="center"/>
              <w:rPr>
                <w:szCs w:val="21"/>
                <w:u w:val="single"/>
              </w:rPr>
            </w:pPr>
            <w:r w:rsidRPr="008B0B96">
              <w:rPr>
                <w:szCs w:val="21"/>
                <w:u w:val="single"/>
              </w:rPr>
              <w:t>4</w:t>
            </w:r>
          </w:p>
          <w:p w14:paraId="33A8D46E" w14:textId="77777777" w:rsidR="008B0B96" w:rsidRPr="008B0B96" w:rsidRDefault="008B0B96" w:rsidP="00DD79C3">
            <w:pPr>
              <w:spacing w:line="280" w:lineRule="exact"/>
              <w:jc w:val="center"/>
              <w:rPr>
                <w:szCs w:val="21"/>
                <w:u w:val="single"/>
              </w:rPr>
            </w:pPr>
            <w:r w:rsidRPr="008B0B96">
              <w:rPr>
                <w:rFonts w:hint="eastAsia"/>
                <w:szCs w:val="21"/>
                <w:u w:val="single"/>
              </w:rPr>
              <w:t>4</w:t>
            </w:r>
          </w:p>
        </w:tc>
        <w:tc>
          <w:tcPr>
            <w:tcW w:w="964" w:type="dxa"/>
            <w:vAlign w:val="center"/>
          </w:tcPr>
          <w:p w14:paraId="6EEA5B4C" w14:textId="77777777" w:rsidR="008B0B96" w:rsidRPr="008B0B96" w:rsidRDefault="008B0B96" w:rsidP="00DD79C3">
            <w:pPr>
              <w:spacing w:line="280" w:lineRule="exact"/>
              <w:rPr>
                <w:szCs w:val="21"/>
              </w:rPr>
            </w:pPr>
          </w:p>
        </w:tc>
      </w:tr>
    </w:tbl>
    <w:p w14:paraId="4EED011E" w14:textId="77777777" w:rsidR="00B01E4A" w:rsidRDefault="00B01E4A" w:rsidP="00B01E4A">
      <w:pPr>
        <w:ind w:rightChars="150" w:right="315"/>
        <w:rPr>
          <w:szCs w:val="21"/>
        </w:rPr>
      </w:pPr>
    </w:p>
    <w:p w14:paraId="33F169FD" w14:textId="42C86293" w:rsidR="00B01E4A" w:rsidRDefault="00B01E4A" w:rsidP="00B01E4A">
      <w:pPr>
        <w:ind w:rightChars="150" w:right="315"/>
        <w:rPr>
          <w:szCs w:val="21"/>
        </w:rPr>
      </w:pPr>
      <w:r>
        <w:rPr>
          <w:rFonts w:hint="eastAsia"/>
          <w:szCs w:val="21"/>
        </w:rPr>
        <w:t xml:space="preserve">　“外国史”分野の一般的包括的内容を含む科目は“西洋史概説”と“東洋史概説”になります。仮に、“西洋史概説”のみ未修得となった場合は、“日本史”分野のみ確認欄に○を記載することができ、当然のことながら“外国史”分野の確認欄には○を入れることはできません。</w:t>
      </w:r>
    </w:p>
    <w:p w14:paraId="22C28098" w14:textId="77777777" w:rsidR="00B01E4A" w:rsidRPr="008B0B96" w:rsidRDefault="00B01E4A" w:rsidP="00B01E4A">
      <w:pPr>
        <w:ind w:rightChars="150" w:right="315"/>
        <w:rPr>
          <w:szCs w:val="21"/>
        </w:rPr>
      </w:pPr>
    </w:p>
    <w:p w14:paraId="3C2A60E9" w14:textId="5B1E33C5" w:rsidR="008B0B96" w:rsidRPr="008B0B96" w:rsidRDefault="00B01E4A" w:rsidP="008B0B96">
      <w:pPr>
        <w:ind w:leftChars="150" w:left="315"/>
        <w:rPr>
          <w:szCs w:val="21"/>
        </w:rPr>
      </w:pPr>
      <w:r w:rsidRPr="008B0B96">
        <w:rPr>
          <w:rFonts w:hAnsi="ＭＳ 明朝" w:cs="ＭＳ 明朝" w:hint="eastAsia"/>
          <w:szCs w:val="21"/>
        </w:rPr>
        <w:t>◆</w:t>
      </w:r>
      <w:r w:rsidRPr="008B0B96">
        <w:rPr>
          <w:rFonts w:hint="eastAsia"/>
          <w:szCs w:val="21"/>
        </w:rPr>
        <w:t>パターン</w:t>
      </w:r>
      <w:r>
        <w:rPr>
          <w:rFonts w:hAnsi="ＭＳ 明朝" w:cs="ＭＳ 明朝" w:hint="eastAsia"/>
          <w:szCs w:val="21"/>
        </w:rPr>
        <w:t>４</w:t>
      </w:r>
      <w:r w:rsidR="008B0B96" w:rsidRPr="008B0B96">
        <w:rPr>
          <w:rFonts w:hint="eastAsia"/>
          <w:szCs w:val="21"/>
        </w:rPr>
        <w:t xml:space="preserve">（中学校：社会）　</w:t>
      </w:r>
    </w:p>
    <w:tbl>
      <w:tblPr>
        <w:tblStyle w:val="ad"/>
        <w:tblW w:w="0" w:type="auto"/>
        <w:tblInd w:w="545" w:type="dxa"/>
        <w:tblLook w:val="01E0" w:firstRow="1" w:lastRow="1" w:firstColumn="1" w:lastColumn="1" w:noHBand="0" w:noVBand="0"/>
      </w:tblPr>
      <w:tblGrid>
        <w:gridCol w:w="1860"/>
        <w:gridCol w:w="3119"/>
        <w:gridCol w:w="992"/>
        <w:gridCol w:w="992"/>
      </w:tblGrid>
      <w:tr w:rsidR="008B0B96" w:rsidRPr="008B0B96" w14:paraId="7CD91594" w14:textId="77777777" w:rsidTr="00DD79C3">
        <w:trPr>
          <w:trHeight w:val="340"/>
        </w:trPr>
        <w:tc>
          <w:tcPr>
            <w:tcW w:w="1860" w:type="dxa"/>
            <w:vMerge w:val="restart"/>
            <w:vAlign w:val="center"/>
          </w:tcPr>
          <w:p w14:paraId="40D48DA1" w14:textId="61565C38" w:rsidR="008B0B96" w:rsidRPr="008B0B96" w:rsidRDefault="008B0B96" w:rsidP="00DD79C3">
            <w:pPr>
              <w:spacing w:line="280" w:lineRule="exact"/>
              <w:rPr>
                <w:szCs w:val="21"/>
              </w:rPr>
            </w:pPr>
            <w:r w:rsidRPr="008B0B96">
              <w:rPr>
                <w:szCs w:val="21"/>
              </w:rPr>
              <w:t>各科目に含めることが必要な事項</w:t>
            </w:r>
          </w:p>
        </w:tc>
        <w:tc>
          <w:tcPr>
            <w:tcW w:w="5103" w:type="dxa"/>
            <w:gridSpan w:val="3"/>
            <w:vAlign w:val="center"/>
          </w:tcPr>
          <w:p w14:paraId="354A422A" w14:textId="77777777" w:rsidR="008B0B96" w:rsidRPr="008B0B96" w:rsidRDefault="008B0B96" w:rsidP="00DD79C3">
            <w:pPr>
              <w:spacing w:line="280" w:lineRule="exact"/>
              <w:jc w:val="center"/>
              <w:rPr>
                <w:szCs w:val="21"/>
              </w:rPr>
            </w:pPr>
            <w:r w:rsidRPr="008B0B96">
              <w:rPr>
                <w:rFonts w:hint="eastAsia"/>
                <w:szCs w:val="21"/>
              </w:rPr>
              <w:t>左記に対応する開設授業科目</w:t>
            </w:r>
          </w:p>
        </w:tc>
      </w:tr>
      <w:tr w:rsidR="008B0B96" w:rsidRPr="008B0B96" w14:paraId="55355323" w14:textId="77777777" w:rsidTr="00DD79C3">
        <w:trPr>
          <w:trHeight w:val="340"/>
        </w:trPr>
        <w:tc>
          <w:tcPr>
            <w:tcW w:w="1860" w:type="dxa"/>
            <w:vMerge/>
            <w:vAlign w:val="center"/>
          </w:tcPr>
          <w:p w14:paraId="2F1DC42E" w14:textId="77777777" w:rsidR="008B0B96" w:rsidRPr="008B0B96" w:rsidRDefault="008B0B96" w:rsidP="00DD79C3">
            <w:pPr>
              <w:spacing w:line="280" w:lineRule="exact"/>
              <w:rPr>
                <w:szCs w:val="21"/>
              </w:rPr>
            </w:pPr>
          </w:p>
        </w:tc>
        <w:tc>
          <w:tcPr>
            <w:tcW w:w="3119" w:type="dxa"/>
            <w:vMerge w:val="restart"/>
            <w:vAlign w:val="center"/>
          </w:tcPr>
          <w:p w14:paraId="23FBE477" w14:textId="77777777" w:rsidR="008B0B96" w:rsidRPr="008B0B96" w:rsidRDefault="008B0B96" w:rsidP="00DD79C3">
            <w:pPr>
              <w:spacing w:line="280" w:lineRule="exact"/>
              <w:jc w:val="center"/>
              <w:rPr>
                <w:szCs w:val="21"/>
              </w:rPr>
            </w:pPr>
            <w:r w:rsidRPr="008B0B96">
              <w:rPr>
                <w:rFonts w:hint="eastAsia"/>
                <w:szCs w:val="21"/>
              </w:rPr>
              <w:t>授業科目</w:t>
            </w:r>
          </w:p>
        </w:tc>
        <w:tc>
          <w:tcPr>
            <w:tcW w:w="1984" w:type="dxa"/>
            <w:gridSpan w:val="2"/>
            <w:vAlign w:val="center"/>
          </w:tcPr>
          <w:p w14:paraId="11787536" w14:textId="77777777" w:rsidR="008B0B96" w:rsidRPr="008B0B96" w:rsidRDefault="008B0B96" w:rsidP="00DD79C3">
            <w:pPr>
              <w:spacing w:line="280" w:lineRule="exact"/>
              <w:jc w:val="center"/>
              <w:rPr>
                <w:szCs w:val="21"/>
              </w:rPr>
            </w:pPr>
            <w:r w:rsidRPr="008B0B96">
              <w:rPr>
                <w:rFonts w:hint="eastAsia"/>
                <w:szCs w:val="21"/>
              </w:rPr>
              <w:t>単位数</w:t>
            </w:r>
          </w:p>
        </w:tc>
      </w:tr>
      <w:tr w:rsidR="008B0B96" w:rsidRPr="008B0B96" w14:paraId="37B80252" w14:textId="77777777" w:rsidTr="00DD79C3">
        <w:trPr>
          <w:trHeight w:val="340"/>
        </w:trPr>
        <w:tc>
          <w:tcPr>
            <w:tcW w:w="1860" w:type="dxa"/>
            <w:vMerge/>
            <w:vAlign w:val="center"/>
          </w:tcPr>
          <w:p w14:paraId="79C33A3B" w14:textId="77777777" w:rsidR="008B0B96" w:rsidRPr="008B0B96" w:rsidRDefault="008B0B96" w:rsidP="00DD79C3">
            <w:pPr>
              <w:spacing w:line="280" w:lineRule="exact"/>
              <w:rPr>
                <w:szCs w:val="21"/>
              </w:rPr>
            </w:pPr>
          </w:p>
        </w:tc>
        <w:tc>
          <w:tcPr>
            <w:tcW w:w="3119" w:type="dxa"/>
            <w:vMerge/>
            <w:vAlign w:val="center"/>
          </w:tcPr>
          <w:p w14:paraId="519DE570" w14:textId="77777777" w:rsidR="008B0B96" w:rsidRPr="008B0B96" w:rsidRDefault="008B0B96" w:rsidP="00DD79C3">
            <w:pPr>
              <w:spacing w:line="280" w:lineRule="exact"/>
              <w:rPr>
                <w:szCs w:val="21"/>
              </w:rPr>
            </w:pPr>
          </w:p>
        </w:tc>
        <w:tc>
          <w:tcPr>
            <w:tcW w:w="992" w:type="dxa"/>
            <w:vAlign w:val="center"/>
          </w:tcPr>
          <w:p w14:paraId="3177EB34" w14:textId="77777777" w:rsidR="008B0B96" w:rsidRPr="008B0B96" w:rsidRDefault="008B0B96" w:rsidP="00DD79C3">
            <w:pPr>
              <w:spacing w:line="280" w:lineRule="exact"/>
              <w:jc w:val="center"/>
              <w:rPr>
                <w:szCs w:val="21"/>
              </w:rPr>
            </w:pPr>
            <w:r w:rsidRPr="008B0B96">
              <w:rPr>
                <w:rFonts w:hint="eastAsia"/>
                <w:szCs w:val="21"/>
              </w:rPr>
              <w:t>必修</w:t>
            </w:r>
          </w:p>
        </w:tc>
        <w:tc>
          <w:tcPr>
            <w:tcW w:w="992" w:type="dxa"/>
            <w:vAlign w:val="center"/>
          </w:tcPr>
          <w:p w14:paraId="60870AD9" w14:textId="77777777" w:rsidR="008B0B96" w:rsidRPr="008B0B96" w:rsidRDefault="008B0B96" w:rsidP="00DD79C3">
            <w:pPr>
              <w:spacing w:line="280" w:lineRule="exact"/>
              <w:jc w:val="center"/>
              <w:rPr>
                <w:szCs w:val="21"/>
              </w:rPr>
            </w:pPr>
            <w:r w:rsidRPr="008B0B96">
              <w:rPr>
                <w:rFonts w:hint="eastAsia"/>
                <w:szCs w:val="21"/>
              </w:rPr>
              <w:t>選択</w:t>
            </w:r>
          </w:p>
        </w:tc>
      </w:tr>
      <w:tr w:rsidR="008B0B96" w:rsidRPr="008B0B96" w14:paraId="09962BE7" w14:textId="77777777" w:rsidTr="00DD79C3">
        <w:trPr>
          <w:trHeight w:val="764"/>
        </w:trPr>
        <w:tc>
          <w:tcPr>
            <w:tcW w:w="1860" w:type="dxa"/>
            <w:vAlign w:val="center"/>
          </w:tcPr>
          <w:p w14:paraId="293DD550" w14:textId="77777777" w:rsidR="008B0B96" w:rsidRPr="008B0B96" w:rsidRDefault="008B0B96" w:rsidP="00DD79C3">
            <w:pPr>
              <w:spacing w:line="280" w:lineRule="exact"/>
              <w:rPr>
                <w:szCs w:val="21"/>
              </w:rPr>
            </w:pPr>
            <w:r w:rsidRPr="008B0B96">
              <w:rPr>
                <w:rFonts w:hint="eastAsia"/>
                <w:szCs w:val="21"/>
              </w:rPr>
              <w:t>「社会学、経済学」</w:t>
            </w:r>
          </w:p>
        </w:tc>
        <w:tc>
          <w:tcPr>
            <w:tcW w:w="3119" w:type="dxa"/>
            <w:vAlign w:val="center"/>
          </w:tcPr>
          <w:p w14:paraId="442D2984" w14:textId="77777777" w:rsidR="008B0B96" w:rsidRPr="008B0B96" w:rsidRDefault="008B0B96" w:rsidP="00DD79C3">
            <w:pPr>
              <w:spacing w:line="280" w:lineRule="exact"/>
              <w:rPr>
                <w:szCs w:val="21"/>
                <w:u w:val="single"/>
              </w:rPr>
            </w:pPr>
            <w:r w:rsidRPr="008B0B96">
              <w:rPr>
                <w:rFonts w:hint="eastAsia"/>
                <w:szCs w:val="21"/>
                <w:u w:val="single"/>
              </w:rPr>
              <w:t>社会学概論</w:t>
            </w:r>
          </w:p>
          <w:p w14:paraId="139E836C" w14:textId="77777777" w:rsidR="008B0B96" w:rsidRPr="008B0B96" w:rsidRDefault="008B0B96" w:rsidP="00DD79C3">
            <w:pPr>
              <w:spacing w:line="280" w:lineRule="exact"/>
              <w:rPr>
                <w:szCs w:val="21"/>
              </w:rPr>
            </w:pPr>
            <w:r w:rsidRPr="008B0B96">
              <w:rPr>
                <w:rFonts w:hint="eastAsia"/>
                <w:szCs w:val="21"/>
                <w:u w:val="single"/>
              </w:rPr>
              <w:t>経済学</w:t>
            </w:r>
          </w:p>
        </w:tc>
        <w:tc>
          <w:tcPr>
            <w:tcW w:w="992" w:type="dxa"/>
            <w:vAlign w:val="center"/>
          </w:tcPr>
          <w:p w14:paraId="4324913D" w14:textId="77777777" w:rsidR="008B0B96" w:rsidRPr="008B0B96" w:rsidRDefault="008B0B96" w:rsidP="00DD79C3">
            <w:pPr>
              <w:spacing w:line="280" w:lineRule="exact"/>
              <w:jc w:val="center"/>
              <w:rPr>
                <w:szCs w:val="21"/>
                <w:u w:val="single"/>
              </w:rPr>
            </w:pPr>
            <w:r w:rsidRPr="008B0B96">
              <w:rPr>
                <w:szCs w:val="21"/>
                <w:u w:val="single"/>
              </w:rPr>
              <w:t>2</w:t>
            </w:r>
          </w:p>
          <w:p w14:paraId="6CE4A42E" w14:textId="77777777" w:rsidR="008B0B96" w:rsidRPr="008B0B96" w:rsidRDefault="008B0B96" w:rsidP="00DD79C3">
            <w:pPr>
              <w:spacing w:line="280" w:lineRule="exact"/>
              <w:jc w:val="center"/>
              <w:rPr>
                <w:szCs w:val="21"/>
              </w:rPr>
            </w:pPr>
            <w:r w:rsidRPr="008B0B96">
              <w:rPr>
                <w:szCs w:val="21"/>
                <w:u w:val="single"/>
              </w:rPr>
              <w:t>2</w:t>
            </w:r>
          </w:p>
        </w:tc>
        <w:tc>
          <w:tcPr>
            <w:tcW w:w="992" w:type="dxa"/>
            <w:vAlign w:val="center"/>
          </w:tcPr>
          <w:p w14:paraId="1A7B5C71" w14:textId="77777777" w:rsidR="008B0B96" w:rsidRPr="008B0B96" w:rsidRDefault="008B0B96" w:rsidP="00DD79C3">
            <w:pPr>
              <w:spacing w:line="280" w:lineRule="exact"/>
              <w:rPr>
                <w:szCs w:val="21"/>
              </w:rPr>
            </w:pPr>
          </w:p>
        </w:tc>
      </w:tr>
    </w:tbl>
    <w:p w14:paraId="611EF004" w14:textId="77777777" w:rsidR="008B0B96" w:rsidRPr="008B0B96" w:rsidRDefault="008B0B96" w:rsidP="008B0B96">
      <w:pPr>
        <w:rPr>
          <w:szCs w:val="21"/>
        </w:rPr>
      </w:pPr>
      <w:r w:rsidRPr="008B0B96">
        <w:rPr>
          <w:rFonts w:hint="eastAsia"/>
          <w:szCs w:val="21"/>
        </w:rPr>
        <w:t xml:space="preserve">　</w:t>
      </w:r>
    </w:p>
    <w:p w14:paraId="7AEAC502" w14:textId="2A252D54" w:rsidR="008B0B96" w:rsidRPr="008B0B96" w:rsidRDefault="008B0B96" w:rsidP="00B01E4A">
      <w:pPr>
        <w:ind w:firstLineChars="100" w:firstLine="210"/>
      </w:pPr>
      <w:r w:rsidRPr="008B0B96">
        <w:rPr>
          <w:rFonts w:hint="eastAsia"/>
        </w:rPr>
        <w:t>「　」の</w:t>
      </w:r>
      <w:r w:rsidR="00523783">
        <w:rPr>
          <w:rFonts w:hint="eastAsia"/>
        </w:rPr>
        <w:t>事項</w:t>
      </w:r>
      <w:r w:rsidRPr="008B0B96">
        <w:rPr>
          <w:rFonts w:hint="eastAsia"/>
        </w:rPr>
        <w:t>についてはいずれか</w:t>
      </w:r>
      <w:r w:rsidR="003F7865">
        <w:rPr>
          <w:rFonts w:hint="eastAsia"/>
        </w:rPr>
        <w:t>1</w:t>
      </w:r>
      <w:r w:rsidRPr="008B0B96">
        <w:rPr>
          <w:rFonts w:hint="eastAsia"/>
        </w:rPr>
        <w:t>つの分野のみの一般的包括的内容を含む科目の単位修得のみで免許法施行規則上の一般的包括的な内容を含む要件を満たします。</w:t>
      </w:r>
    </w:p>
    <w:p w14:paraId="1B94CBB9" w14:textId="687C1A90" w:rsidR="008B0B96" w:rsidRDefault="008B0B96" w:rsidP="00B01E4A">
      <w:pPr>
        <w:ind w:firstLineChars="100" w:firstLine="210"/>
      </w:pPr>
      <w:r w:rsidRPr="008B0B96">
        <w:rPr>
          <w:rFonts w:hint="eastAsia"/>
        </w:rPr>
        <w:lastRenderedPageBreak/>
        <w:t>この事例では社会学分野の一般的包括的内容を含む科目は</w:t>
      </w:r>
      <w:r w:rsidR="00B01E4A">
        <w:rPr>
          <w:rFonts w:hint="eastAsia"/>
        </w:rPr>
        <w:t>“</w:t>
      </w:r>
      <w:r w:rsidRPr="008B0B96">
        <w:rPr>
          <w:rFonts w:hint="eastAsia"/>
        </w:rPr>
        <w:t>社会学概論</w:t>
      </w:r>
      <w:r w:rsidR="00B01E4A">
        <w:rPr>
          <w:rFonts w:hint="eastAsia"/>
        </w:rPr>
        <w:t>”</w:t>
      </w:r>
      <w:r w:rsidRPr="008B0B96">
        <w:rPr>
          <w:rFonts w:hint="eastAsia"/>
        </w:rPr>
        <w:t>、経済学分野の一般的包括的内容を含む科目は</w:t>
      </w:r>
      <w:r w:rsidR="00B01E4A">
        <w:rPr>
          <w:rFonts w:hint="eastAsia"/>
        </w:rPr>
        <w:t>“</w:t>
      </w:r>
      <w:r w:rsidRPr="008B0B96">
        <w:rPr>
          <w:rFonts w:hint="eastAsia"/>
        </w:rPr>
        <w:t>経済学</w:t>
      </w:r>
      <w:r w:rsidR="00B01E4A">
        <w:rPr>
          <w:rFonts w:hint="eastAsia"/>
        </w:rPr>
        <w:t>”</w:t>
      </w:r>
      <w:r w:rsidRPr="008B0B96">
        <w:rPr>
          <w:rFonts w:hint="eastAsia"/>
        </w:rPr>
        <w:t>が設定されています。両科目を必修としておりいずれか</w:t>
      </w:r>
      <w:r w:rsidR="003F7865">
        <w:rPr>
          <w:rFonts w:hint="eastAsia"/>
        </w:rPr>
        <w:t>1</w:t>
      </w:r>
      <w:r w:rsidRPr="008B0B96">
        <w:rPr>
          <w:rFonts w:hint="eastAsia"/>
        </w:rPr>
        <w:t>科目の修得しかいたらなかったとしてもこの</w:t>
      </w:r>
      <w:r w:rsidR="00523783">
        <w:rPr>
          <w:rFonts w:hint="eastAsia"/>
        </w:rPr>
        <w:t>事項</w:t>
      </w:r>
      <w:r w:rsidRPr="008B0B96">
        <w:rPr>
          <w:rFonts w:hint="eastAsia"/>
        </w:rPr>
        <w:t>の一般的包括的内容を満たしたとして確認欄に○を記載することができます。</w:t>
      </w:r>
    </w:p>
    <w:p w14:paraId="2504FB9F" w14:textId="55FD3C73" w:rsidR="003F7865" w:rsidRDefault="003F7865" w:rsidP="00B01E4A">
      <w:pPr>
        <w:ind w:firstLineChars="100" w:firstLine="210"/>
      </w:pPr>
      <w:r>
        <w:rPr>
          <w:rFonts w:hint="eastAsia"/>
        </w:rPr>
        <w:t>このようなカリキュラムにしている場合、“社会学概論”と“経済学”の単位のうちいずれか未修得に至った場合であっても、他の事項の一般的包括的内容を含み免許状取得の取得要件を満たしている場合は免許状を取得できます。しかし、学生には履修ガイドで“必修”と記載されている科目の単位が未修得にもかかわらず免許状を取得できることについて、丁寧な説明が求められます。</w:t>
      </w:r>
    </w:p>
    <w:p w14:paraId="2AA08CF1" w14:textId="185CDF26" w:rsidR="003F7865" w:rsidRDefault="003F7865" w:rsidP="00B01E4A">
      <w:pPr>
        <w:ind w:firstLineChars="100" w:firstLine="210"/>
      </w:pPr>
      <w:r>
        <w:rPr>
          <w:rFonts w:hint="eastAsia"/>
        </w:rPr>
        <w:t>間違っても“必修”単位が未修得に至ったため免許状取得に至りませんでしたと</w:t>
      </w:r>
      <w:r w:rsidR="00925F6A">
        <w:rPr>
          <w:rFonts w:hint="eastAsia"/>
        </w:rPr>
        <w:t>すぐに</w:t>
      </w:r>
      <w:r>
        <w:rPr>
          <w:rFonts w:hint="eastAsia"/>
        </w:rPr>
        <w:t>伝えるのはトラブルのもととなります。</w:t>
      </w:r>
      <w:r w:rsidR="00925F6A">
        <w:rPr>
          <w:rFonts w:hint="eastAsia"/>
        </w:rPr>
        <w:t>このような場合に本当に法令上、免許状の取得ができないのか確認した上で、取得できないと判断できてようやく伝えるという対応が必要です。</w:t>
      </w:r>
      <w:r>
        <w:rPr>
          <w:rFonts w:hint="eastAsia"/>
        </w:rPr>
        <w:t>具体的な説明は『事例から学ぶ、事例でわかる大学教職課程事務』の第</w:t>
      </w:r>
      <w:r>
        <w:rPr>
          <w:rFonts w:hint="eastAsia"/>
        </w:rPr>
        <w:t>2</w:t>
      </w:r>
      <w:r>
        <w:rPr>
          <w:rFonts w:hint="eastAsia"/>
        </w:rPr>
        <w:t>章の事例に委ねますが、担当者が大学が定める最低修得単位数と法定最低修得単位数の意味をきちんと理解していなかったために生じた大事故の事案</w:t>
      </w:r>
      <w:r w:rsidR="00925F6A">
        <w:rPr>
          <w:rFonts w:hint="eastAsia"/>
        </w:rPr>
        <w:t>をもとに法令を踏まえた判断のポイントを説明しています</w:t>
      </w:r>
      <w:r>
        <w:rPr>
          <w:rFonts w:hint="eastAsia"/>
        </w:rPr>
        <w:t>。</w:t>
      </w:r>
    </w:p>
    <w:p w14:paraId="700F8511" w14:textId="2FEFA2C8" w:rsidR="003F7865" w:rsidRPr="003F7865" w:rsidRDefault="00925F6A" w:rsidP="00B01E4A">
      <w:pPr>
        <w:ind w:firstLineChars="100" w:firstLine="210"/>
      </w:pPr>
      <w:r>
        <w:rPr>
          <w:rFonts w:hint="eastAsia"/>
        </w:rPr>
        <w:t>繰り返しになりますが、</w:t>
      </w:r>
      <w:r w:rsidR="003F7865">
        <w:rPr>
          <w:rFonts w:hint="eastAsia"/>
        </w:rPr>
        <w:t>このようなことを未然に防ぐため、必修”単位が未修得の場合でも免許状取得の可能性がないか確認する必要があります。</w:t>
      </w:r>
    </w:p>
    <w:p w14:paraId="3658448F" w14:textId="77777777" w:rsidR="008B0B96" w:rsidRPr="008B0B96" w:rsidRDefault="008B0B96" w:rsidP="008B0B96">
      <w:pPr>
        <w:rPr>
          <w:rFonts w:hAnsi="ＭＳ 明朝"/>
          <w:szCs w:val="21"/>
        </w:rPr>
      </w:pPr>
    </w:p>
    <w:p w14:paraId="4984BC4C" w14:textId="1D696880" w:rsidR="0071067C" w:rsidRPr="008B0B96" w:rsidRDefault="00E56473" w:rsidP="00E56473">
      <w:pPr>
        <w:jc w:val="right"/>
        <w:rPr>
          <w:szCs w:val="21"/>
        </w:rPr>
      </w:pPr>
      <w:r>
        <w:rPr>
          <w:rFonts w:hint="eastAsia"/>
          <w:szCs w:val="21"/>
        </w:rPr>
        <w:t>以　上</w:t>
      </w:r>
    </w:p>
    <w:sectPr w:rsidR="0071067C" w:rsidRPr="008B0B96" w:rsidSect="00946573">
      <w:headerReference w:type="default" r:id="rId11"/>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8DE76" w14:textId="77777777" w:rsidR="007A0877" w:rsidRDefault="007A0877" w:rsidP="005959D0">
      <w:r>
        <w:separator/>
      </w:r>
    </w:p>
  </w:endnote>
  <w:endnote w:type="continuationSeparator" w:id="0">
    <w:p w14:paraId="659478B3" w14:textId="77777777" w:rsidR="007A0877" w:rsidRDefault="007A0877"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712899"/>
      <w:docPartObj>
        <w:docPartGallery w:val="Page Numbers (Bottom of Page)"/>
        <w:docPartUnique/>
      </w:docPartObj>
    </w:sdtPr>
    <w:sdtContent>
      <w:p w14:paraId="58AB55C9" w14:textId="74E9B290" w:rsidR="007B4533" w:rsidRDefault="007B4533" w:rsidP="007B4533">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5B078" w14:textId="77777777" w:rsidR="007A0877" w:rsidRDefault="007A0877" w:rsidP="005959D0">
      <w:r>
        <w:separator/>
      </w:r>
    </w:p>
  </w:footnote>
  <w:footnote w:type="continuationSeparator" w:id="0">
    <w:p w14:paraId="758613A6" w14:textId="77777777" w:rsidR="007A0877" w:rsidRDefault="007A0877" w:rsidP="0059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619E" w14:textId="0DBBD76A" w:rsidR="00BE0571" w:rsidRPr="00BE0571" w:rsidRDefault="00BE0571" w:rsidP="00BE0571">
    <w:pPr>
      <w:pStyle w:val="a3"/>
      <w:jc w:val="right"/>
      <w:rPr>
        <w:rFonts w:ascii="UD デジタル 教科書体 NP-B" w:eastAsia="UD デジタル 教科書体 NP-B"/>
      </w:rPr>
    </w:pPr>
    <w:r w:rsidRPr="00BE0571">
      <w:rPr>
        <w:rFonts w:ascii="UD デジタル 教科書体 NP-B" w:eastAsia="UD デジタル 教科書体 NP-B" w:hint="eastAsia"/>
      </w:rPr>
      <w:t>2024/8/</w:t>
    </w:r>
    <w:r w:rsidR="004B26BC">
      <w:rPr>
        <w:rFonts w:ascii="UD デジタル 教科書体 NP-B" w:eastAsia="UD デジタル 教科書体 NP-B" w:hint="eastAsia"/>
      </w:rPr>
      <w:t>30</w:t>
    </w:r>
    <w:r w:rsidR="002516C8">
      <w:rPr>
        <w:rFonts w:ascii="UD デジタル 教科書体 NP-B" w:eastAsia="UD デジタル 教科書体 NP-B"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36D41"/>
    <w:rsid w:val="00050AE5"/>
    <w:rsid w:val="00051FBD"/>
    <w:rsid w:val="00062E55"/>
    <w:rsid w:val="00075211"/>
    <w:rsid w:val="0008511E"/>
    <w:rsid w:val="00093423"/>
    <w:rsid w:val="00094D82"/>
    <w:rsid w:val="001403FA"/>
    <w:rsid w:val="001601F4"/>
    <w:rsid w:val="00184B72"/>
    <w:rsid w:val="001B21FC"/>
    <w:rsid w:val="001B7858"/>
    <w:rsid w:val="001C4FAE"/>
    <w:rsid w:val="001C5864"/>
    <w:rsid w:val="001D1832"/>
    <w:rsid w:val="001F2128"/>
    <w:rsid w:val="002064B7"/>
    <w:rsid w:val="00206888"/>
    <w:rsid w:val="002516C8"/>
    <w:rsid w:val="00254086"/>
    <w:rsid w:val="002A53F5"/>
    <w:rsid w:val="00303B8E"/>
    <w:rsid w:val="00304EAF"/>
    <w:rsid w:val="003236FD"/>
    <w:rsid w:val="00333EA5"/>
    <w:rsid w:val="0037460F"/>
    <w:rsid w:val="00377137"/>
    <w:rsid w:val="00396284"/>
    <w:rsid w:val="003A21EF"/>
    <w:rsid w:val="003D11D0"/>
    <w:rsid w:val="003F7865"/>
    <w:rsid w:val="004701A7"/>
    <w:rsid w:val="00482147"/>
    <w:rsid w:val="004928B7"/>
    <w:rsid w:val="004B26BC"/>
    <w:rsid w:val="004C2A7A"/>
    <w:rsid w:val="004C3EDD"/>
    <w:rsid w:val="004E19B9"/>
    <w:rsid w:val="005043EA"/>
    <w:rsid w:val="0051066A"/>
    <w:rsid w:val="00510C86"/>
    <w:rsid w:val="00523783"/>
    <w:rsid w:val="005945E6"/>
    <w:rsid w:val="005959D0"/>
    <w:rsid w:val="005A74E6"/>
    <w:rsid w:val="005E3716"/>
    <w:rsid w:val="005F017C"/>
    <w:rsid w:val="00630DA6"/>
    <w:rsid w:val="006541A1"/>
    <w:rsid w:val="00655961"/>
    <w:rsid w:val="00662091"/>
    <w:rsid w:val="0066264D"/>
    <w:rsid w:val="00671098"/>
    <w:rsid w:val="006A64C1"/>
    <w:rsid w:val="006B4BF9"/>
    <w:rsid w:val="00700CB5"/>
    <w:rsid w:val="0071067C"/>
    <w:rsid w:val="007656F7"/>
    <w:rsid w:val="0076632B"/>
    <w:rsid w:val="007A0877"/>
    <w:rsid w:val="007B4533"/>
    <w:rsid w:val="007D46FC"/>
    <w:rsid w:val="007D4CA0"/>
    <w:rsid w:val="007F5E5F"/>
    <w:rsid w:val="00804C06"/>
    <w:rsid w:val="008A02A9"/>
    <w:rsid w:val="008B0B96"/>
    <w:rsid w:val="00924788"/>
    <w:rsid w:val="00925F6A"/>
    <w:rsid w:val="009368AC"/>
    <w:rsid w:val="009373F7"/>
    <w:rsid w:val="00946573"/>
    <w:rsid w:val="00953BB1"/>
    <w:rsid w:val="00985660"/>
    <w:rsid w:val="009A1C4A"/>
    <w:rsid w:val="009A7B47"/>
    <w:rsid w:val="009E035C"/>
    <w:rsid w:val="009E1DF3"/>
    <w:rsid w:val="00A06877"/>
    <w:rsid w:val="00A60D7A"/>
    <w:rsid w:val="00A64393"/>
    <w:rsid w:val="00A7139D"/>
    <w:rsid w:val="00A81A13"/>
    <w:rsid w:val="00A90DFE"/>
    <w:rsid w:val="00AA2449"/>
    <w:rsid w:val="00AA4F7F"/>
    <w:rsid w:val="00AB3A9A"/>
    <w:rsid w:val="00AC3CC9"/>
    <w:rsid w:val="00AD7E4B"/>
    <w:rsid w:val="00AF4411"/>
    <w:rsid w:val="00B01E4A"/>
    <w:rsid w:val="00B4234D"/>
    <w:rsid w:val="00B508B2"/>
    <w:rsid w:val="00BC582A"/>
    <w:rsid w:val="00BD6BAC"/>
    <w:rsid w:val="00BE0571"/>
    <w:rsid w:val="00C010C7"/>
    <w:rsid w:val="00C1530C"/>
    <w:rsid w:val="00C2733E"/>
    <w:rsid w:val="00C5088A"/>
    <w:rsid w:val="00C75508"/>
    <w:rsid w:val="00CC36D1"/>
    <w:rsid w:val="00CC6DEC"/>
    <w:rsid w:val="00D0757A"/>
    <w:rsid w:val="00D73682"/>
    <w:rsid w:val="00D75E8C"/>
    <w:rsid w:val="00DB6F3A"/>
    <w:rsid w:val="00DB75A0"/>
    <w:rsid w:val="00DD1D0E"/>
    <w:rsid w:val="00E12522"/>
    <w:rsid w:val="00E219B9"/>
    <w:rsid w:val="00E55193"/>
    <w:rsid w:val="00E56473"/>
    <w:rsid w:val="00E9292A"/>
    <w:rsid w:val="00EC7128"/>
    <w:rsid w:val="00EE722A"/>
    <w:rsid w:val="00F11F8E"/>
    <w:rsid w:val="00F12B10"/>
    <w:rsid w:val="00F33050"/>
    <w:rsid w:val="00FB05A8"/>
    <w:rsid w:val="00FD1BEB"/>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DD"/>
    <w:pPr>
      <w:widowControl w:val="0"/>
      <w:jc w:val="both"/>
    </w:pPr>
    <w:rPr>
      <w:rFonts w:ascii="Century Gothic" w:eastAsia="ＭＳ 明朝" w:hAnsi="Century Gothic"/>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75BDD87E4C984CB015C5A4872DC542" ma:contentTypeVersion="18" ma:contentTypeDescription="新しいドキュメントを作成します。" ma:contentTypeScope="" ma:versionID="3dcd6c90cb3fbdffd7a98cf16f5aaa42">
  <xsd:schema xmlns:xsd="http://www.w3.org/2001/XMLSchema" xmlns:xs="http://www.w3.org/2001/XMLSchema" xmlns:p="http://schemas.microsoft.com/office/2006/metadata/properties" xmlns:ns3="2d4074be-a15d-45d9-8f85-9591afa1ebb9" xmlns:ns4="34b5f046-cdc5-402b-b3a5-af366c9d74ec" targetNamespace="http://schemas.microsoft.com/office/2006/metadata/properties" ma:root="true" ma:fieldsID="1bf55cae20c0504b32110acf855844d4" ns3:_="" ns4:_="">
    <xsd:import namespace="2d4074be-a15d-45d9-8f85-9591afa1ebb9"/>
    <xsd:import namespace="34b5f046-cdc5-402b-b3a5-af366c9d74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074be-a15d-45d9-8f85-9591afa1ebb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f046-cdc5-402b-b3a5-af366c9d74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b5f046-cdc5-402b-b3a5-af366c9d74ec" xsi:nil="true"/>
  </documentManagement>
</p:properties>
</file>

<file path=customXml/itemProps1.xml><?xml version="1.0" encoding="utf-8"?>
<ds:datastoreItem xmlns:ds="http://schemas.openxmlformats.org/officeDocument/2006/customXml" ds:itemID="{F8EB8AD7-530C-49E9-AC9C-2D319A21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074be-a15d-45d9-8f85-9591afa1ebb9"/>
    <ds:schemaRef ds:uri="34b5f046-cdc5-402b-b3a5-af366c9d7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906CA-7EA0-4C3B-835D-0F32B366937B}">
  <ds:schemaRefs>
    <ds:schemaRef ds:uri="http://schemas.microsoft.com/sharepoint/v3/contenttype/forms"/>
  </ds:schemaRefs>
</ds:datastoreItem>
</file>

<file path=customXml/itemProps3.xml><?xml version="1.0" encoding="utf-8"?>
<ds:datastoreItem xmlns:ds="http://schemas.openxmlformats.org/officeDocument/2006/customXml" ds:itemID="{C841E914-0500-4AA4-B41B-316CE4367E62}">
  <ds:schemaRefs>
    <ds:schemaRef ds:uri="http://schemas.microsoft.com/office/2006/metadata/properties"/>
    <ds:schemaRef ds:uri="http://schemas.microsoft.com/office/infopath/2007/PartnerControls"/>
    <ds:schemaRef ds:uri="34b5f046-cdc5-402b-b3a5-af366c9d74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1523</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2024-08-29T19:59:00Z</dcterms:created>
  <dcterms:modified xsi:type="dcterms:W3CDTF">2024-08-29T19:59:00Z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0x0101007175BDD87E4C984CB015C5A4872DC542</vt:lpwstr>
  </property>
</Properties>
</file>